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66B" w:rsidRPr="00F0766B" w:rsidRDefault="00F0766B" w:rsidP="00F0766B">
      <w:pPr>
        <w:autoSpaceDE w:val="0"/>
        <w:autoSpaceDN w:val="0"/>
        <w:adjustRightInd w:val="0"/>
        <w:ind w:firstLine="0"/>
        <w:jc w:val="center"/>
        <w:rPr>
          <w:rFonts w:cs="Times New Roman"/>
          <w:b/>
          <w:bCs/>
        </w:rPr>
      </w:pPr>
      <w:r w:rsidRPr="00F0766B">
        <w:rPr>
          <w:rFonts w:cs="Times New Roman"/>
          <w:b/>
          <w:bCs/>
        </w:rPr>
        <w:t>2</w:t>
      </w:r>
      <w:r w:rsidR="00474912">
        <w:rPr>
          <w:rFonts w:cs="Times New Roman"/>
          <w:b/>
          <w:bCs/>
        </w:rPr>
        <w:t>025</w:t>
      </w:r>
      <w:r w:rsidR="00CC3A4C">
        <w:rPr>
          <w:rFonts w:cs="Times New Roman"/>
          <w:b/>
          <w:bCs/>
        </w:rPr>
        <w:t xml:space="preserve"> </w:t>
      </w:r>
      <w:r w:rsidRPr="00F0766B">
        <w:rPr>
          <w:rFonts w:cs="Times New Roman"/>
          <w:b/>
          <w:bCs/>
        </w:rPr>
        <w:t>YILI</w:t>
      </w:r>
    </w:p>
    <w:p w:rsidR="004B1750" w:rsidRDefault="004B1750" w:rsidP="00F0766B">
      <w:pPr>
        <w:autoSpaceDE w:val="0"/>
        <w:autoSpaceDN w:val="0"/>
        <w:adjustRightInd w:val="0"/>
        <w:ind w:firstLine="0"/>
        <w:jc w:val="center"/>
        <w:rPr>
          <w:rFonts w:cs="Times New Roman"/>
          <w:b/>
          <w:bCs/>
        </w:rPr>
      </w:pPr>
      <w:r w:rsidRPr="004B1750">
        <w:rPr>
          <w:rFonts w:cs="Times New Roman"/>
          <w:b/>
          <w:bCs/>
        </w:rPr>
        <w:t xml:space="preserve">ÇAMUR POMPASI </w:t>
      </w:r>
      <w:r w:rsidR="00131BCF">
        <w:rPr>
          <w:rFonts w:cs="Times New Roman"/>
          <w:b/>
          <w:bCs/>
        </w:rPr>
        <w:t>(ELEKTRİK MOTORSUZ)</w:t>
      </w:r>
    </w:p>
    <w:p w:rsidR="00F0766B" w:rsidRDefault="00F0766B" w:rsidP="00F0766B">
      <w:pPr>
        <w:autoSpaceDE w:val="0"/>
        <w:autoSpaceDN w:val="0"/>
        <w:adjustRightInd w:val="0"/>
        <w:ind w:firstLine="0"/>
        <w:jc w:val="center"/>
        <w:rPr>
          <w:rFonts w:cs="Times New Roman"/>
          <w:b/>
          <w:bCs/>
        </w:rPr>
      </w:pPr>
      <w:r w:rsidRPr="00F0766B">
        <w:rPr>
          <w:rFonts w:cs="Times New Roman"/>
          <w:b/>
          <w:bCs/>
        </w:rPr>
        <w:t>TEKNİK ŞARTNAME</w:t>
      </w:r>
      <w:r w:rsidR="000366A6">
        <w:rPr>
          <w:rFonts w:cs="Times New Roman"/>
          <w:b/>
          <w:bCs/>
        </w:rPr>
        <w:t>S</w:t>
      </w:r>
      <w:r w:rsidRPr="00F0766B">
        <w:rPr>
          <w:rFonts w:cs="Times New Roman"/>
          <w:b/>
          <w:bCs/>
        </w:rPr>
        <w:t>İ</w:t>
      </w:r>
    </w:p>
    <w:p w:rsidR="00F0766B" w:rsidRPr="00F0766B" w:rsidRDefault="00F0766B" w:rsidP="00F0766B">
      <w:pPr>
        <w:autoSpaceDE w:val="0"/>
        <w:autoSpaceDN w:val="0"/>
        <w:adjustRightInd w:val="0"/>
        <w:ind w:firstLine="0"/>
        <w:jc w:val="center"/>
        <w:rPr>
          <w:rFonts w:cs="Times New Roman"/>
          <w:b/>
          <w:bCs/>
        </w:rPr>
      </w:pPr>
    </w:p>
    <w:p w:rsidR="00F0766B" w:rsidRDefault="00F0766B" w:rsidP="00F0766B">
      <w:pPr>
        <w:autoSpaceDE w:val="0"/>
        <w:autoSpaceDN w:val="0"/>
        <w:adjustRightInd w:val="0"/>
        <w:ind w:firstLine="0"/>
        <w:rPr>
          <w:rFonts w:cs="Times New Roman"/>
          <w:b/>
          <w:bCs/>
        </w:rPr>
      </w:pPr>
      <w:r w:rsidRPr="00F0766B">
        <w:rPr>
          <w:rFonts w:cs="Times New Roman"/>
          <w:b/>
          <w:bCs/>
        </w:rPr>
        <w:t>1- AMAÇ</w:t>
      </w:r>
    </w:p>
    <w:p w:rsidR="00F0766B" w:rsidRDefault="00474912" w:rsidP="00F0766B">
      <w:pPr>
        <w:autoSpaceDE w:val="0"/>
        <w:autoSpaceDN w:val="0"/>
        <w:adjustRightInd w:val="0"/>
        <w:ind w:firstLine="0"/>
        <w:rPr>
          <w:rFonts w:cs="Times New Roman"/>
        </w:rPr>
      </w:pPr>
      <w:r>
        <w:rPr>
          <w:rFonts w:cs="Times New Roman"/>
        </w:rPr>
        <w:t xml:space="preserve">Amasra </w:t>
      </w:r>
      <w:r w:rsidR="00F0766B" w:rsidRPr="00F0766B">
        <w:rPr>
          <w:rFonts w:cs="Times New Roman"/>
        </w:rPr>
        <w:t xml:space="preserve">Taşkömürü İşletme </w:t>
      </w:r>
      <w:proofErr w:type="gramStart"/>
      <w:r w:rsidR="00F0766B" w:rsidRPr="00F0766B">
        <w:rPr>
          <w:rFonts w:cs="Times New Roman"/>
        </w:rPr>
        <w:t>Müessesesi</w:t>
      </w:r>
      <w:r>
        <w:rPr>
          <w:rFonts w:cs="Times New Roman"/>
        </w:rPr>
        <w:t xml:space="preserve"> </w:t>
      </w:r>
      <w:r>
        <w:rPr>
          <w:rFonts w:ascii="Arial" w:hAnsi="Arial" w:cs="Arial"/>
          <w:sz w:val="23"/>
          <w:szCs w:val="23"/>
          <w:shd w:val="clear" w:color="auto" w:fill="FFFFFF"/>
        </w:rPr>
        <w:t xml:space="preserve"> </w:t>
      </w:r>
      <w:proofErr w:type="spellStart"/>
      <w:r w:rsidRPr="00474912">
        <w:rPr>
          <w:rFonts w:cs="Times New Roman"/>
          <w:shd w:val="clear" w:color="auto" w:fill="FFFFFF"/>
        </w:rPr>
        <w:t>Lavuar</w:t>
      </w:r>
      <w:proofErr w:type="spellEnd"/>
      <w:proofErr w:type="gramEnd"/>
      <w:r w:rsidRPr="00474912">
        <w:rPr>
          <w:rFonts w:cs="Times New Roman"/>
          <w:shd w:val="clear" w:color="auto" w:fill="FFFFFF"/>
        </w:rPr>
        <w:t xml:space="preserve"> birimine bağlı arıtma tesisinde; filtre bezlerine </w:t>
      </w:r>
      <w:proofErr w:type="spellStart"/>
      <w:r w:rsidRPr="00474912">
        <w:rPr>
          <w:rFonts w:cs="Times New Roman"/>
          <w:shd w:val="clear" w:color="auto" w:fill="FFFFFF"/>
        </w:rPr>
        <w:t>şlam</w:t>
      </w:r>
      <w:proofErr w:type="spellEnd"/>
      <w:r w:rsidRPr="00474912">
        <w:rPr>
          <w:rFonts w:cs="Times New Roman"/>
          <w:shd w:val="clear" w:color="auto" w:fill="FFFFFF"/>
        </w:rPr>
        <w:t xml:space="preserve"> basmak için</w:t>
      </w:r>
      <w:r w:rsidR="00F0766B" w:rsidRPr="00F0766B">
        <w:rPr>
          <w:rFonts w:cs="Times New Roman"/>
        </w:rPr>
        <w:t xml:space="preserve"> </w:t>
      </w:r>
      <w:r>
        <w:rPr>
          <w:rFonts w:cs="Times New Roman"/>
        </w:rPr>
        <w:t>kullanılmak üzere</w:t>
      </w:r>
      <w:r w:rsidR="004B1750">
        <w:rPr>
          <w:rFonts w:cs="Times New Roman"/>
        </w:rPr>
        <w:t xml:space="preserve"> </w:t>
      </w:r>
      <w:r w:rsidR="00131BCF">
        <w:rPr>
          <w:rFonts w:cs="Times New Roman"/>
        </w:rPr>
        <w:t xml:space="preserve">elektrik motorsuz </w:t>
      </w:r>
      <w:r w:rsidR="004B1750">
        <w:rPr>
          <w:rFonts w:cs="Times New Roman"/>
        </w:rPr>
        <w:t>çamur pompası</w:t>
      </w:r>
      <w:r w:rsidR="00347188">
        <w:rPr>
          <w:rFonts w:cs="Times New Roman"/>
        </w:rPr>
        <w:t xml:space="preserve"> </w:t>
      </w:r>
      <w:r w:rsidR="00F0766B" w:rsidRPr="00F0766B">
        <w:rPr>
          <w:rFonts w:cs="Times New Roman"/>
        </w:rPr>
        <w:t>satın alınacaktır.</w:t>
      </w:r>
    </w:p>
    <w:p w:rsidR="00AA5215" w:rsidRDefault="00AA5215" w:rsidP="00F0766B">
      <w:pPr>
        <w:autoSpaceDE w:val="0"/>
        <w:autoSpaceDN w:val="0"/>
        <w:adjustRightInd w:val="0"/>
        <w:ind w:firstLine="0"/>
        <w:rPr>
          <w:rFonts w:cs="Times New Roman"/>
        </w:rPr>
      </w:pPr>
    </w:p>
    <w:p w:rsidR="00F0766B" w:rsidRDefault="00F0766B" w:rsidP="00F0766B">
      <w:pPr>
        <w:autoSpaceDE w:val="0"/>
        <w:autoSpaceDN w:val="0"/>
        <w:adjustRightInd w:val="0"/>
        <w:ind w:firstLine="0"/>
        <w:rPr>
          <w:rFonts w:cs="Times New Roman"/>
          <w:b/>
          <w:bCs/>
        </w:rPr>
      </w:pPr>
      <w:r w:rsidRPr="00F0766B">
        <w:rPr>
          <w:rFonts w:cs="Times New Roman"/>
          <w:b/>
          <w:bCs/>
        </w:rPr>
        <w:t>2- TEKNİK ÖZELLİKLER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4190"/>
        <w:gridCol w:w="4205"/>
      </w:tblGrid>
      <w:tr w:rsidR="00157BEA" w:rsidTr="003C0AB1">
        <w:tc>
          <w:tcPr>
            <w:tcW w:w="596" w:type="dxa"/>
          </w:tcPr>
          <w:p w:rsidR="00157BEA" w:rsidRPr="00966BF5" w:rsidRDefault="00157BEA" w:rsidP="00157BEA">
            <w:pPr>
              <w:autoSpaceDE w:val="0"/>
              <w:autoSpaceDN w:val="0"/>
              <w:adjustRightInd w:val="0"/>
              <w:ind w:firstLine="0"/>
              <w:rPr>
                <w:rFonts w:cs="Times New Roman"/>
                <w:b/>
                <w:bCs/>
              </w:rPr>
            </w:pPr>
            <w:r w:rsidRPr="00966BF5">
              <w:rPr>
                <w:rFonts w:cs="Times New Roman"/>
                <w:b/>
                <w:bCs/>
              </w:rPr>
              <w:t>2.1-</w:t>
            </w:r>
          </w:p>
        </w:tc>
        <w:tc>
          <w:tcPr>
            <w:tcW w:w="4190" w:type="dxa"/>
          </w:tcPr>
          <w:p w:rsidR="00157BEA" w:rsidRDefault="00157BEA" w:rsidP="00157BEA">
            <w:pPr>
              <w:autoSpaceDE w:val="0"/>
              <w:autoSpaceDN w:val="0"/>
              <w:adjustRightInd w:val="0"/>
              <w:ind w:firstLine="0"/>
              <w:rPr>
                <w:rFonts w:cs="Times New Roman"/>
                <w:b/>
                <w:bCs/>
              </w:rPr>
            </w:pPr>
            <w:r>
              <w:rPr>
                <w:rFonts w:cs="Times New Roman"/>
              </w:rPr>
              <w:t>Debi</w:t>
            </w:r>
          </w:p>
        </w:tc>
        <w:tc>
          <w:tcPr>
            <w:tcW w:w="4205" w:type="dxa"/>
          </w:tcPr>
          <w:p w:rsidR="00157BEA" w:rsidRDefault="00157BEA" w:rsidP="00157BEA">
            <w:pPr>
              <w:autoSpaceDE w:val="0"/>
              <w:autoSpaceDN w:val="0"/>
              <w:adjustRightInd w:val="0"/>
              <w:ind w:firstLine="0"/>
              <w:rPr>
                <w:rFonts w:cs="Times New Roman"/>
                <w:b/>
                <w:bCs/>
              </w:rPr>
            </w:pPr>
            <w:r>
              <w:rPr>
                <w:rFonts w:cs="Times New Roman"/>
              </w:rPr>
              <w:t xml:space="preserve">: </w:t>
            </w:r>
            <w:r>
              <w:t>115 m³/s</w:t>
            </w:r>
          </w:p>
        </w:tc>
      </w:tr>
      <w:tr w:rsidR="00347188" w:rsidTr="003C0AB1">
        <w:tc>
          <w:tcPr>
            <w:tcW w:w="596" w:type="dxa"/>
          </w:tcPr>
          <w:p w:rsidR="00347188" w:rsidRPr="00966BF5" w:rsidRDefault="00347188" w:rsidP="00157BEA">
            <w:pPr>
              <w:autoSpaceDE w:val="0"/>
              <w:autoSpaceDN w:val="0"/>
              <w:adjustRightInd w:val="0"/>
              <w:ind w:firstLine="0"/>
              <w:rPr>
                <w:rFonts w:cs="Times New Roman"/>
                <w:b/>
                <w:bCs/>
              </w:rPr>
            </w:pPr>
            <w:r w:rsidRPr="00966BF5">
              <w:rPr>
                <w:rFonts w:cs="Times New Roman"/>
                <w:b/>
                <w:bCs/>
              </w:rPr>
              <w:t>2.</w:t>
            </w:r>
            <w:r w:rsidR="00157BEA">
              <w:rPr>
                <w:rFonts w:cs="Times New Roman"/>
                <w:b/>
                <w:bCs/>
              </w:rPr>
              <w:t>2</w:t>
            </w:r>
            <w:r w:rsidRPr="00966BF5">
              <w:rPr>
                <w:rFonts w:cs="Times New Roman"/>
                <w:b/>
                <w:bCs/>
              </w:rPr>
              <w:t>-</w:t>
            </w:r>
          </w:p>
        </w:tc>
        <w:tc>
          <w:tcPr>
            <w:tcW w:w="4190" w:type="dxa"/>
          </w:tcPr>
          <w:p w:rsidR="00347188" w:rsidRDefault="00157BEA" w:rsidP="00157BEA">
            <w:pPr>
              <w:autoSpaceDE w:val="0"/>
              <w:autoSpaceDN w:val="0"/>
              <w:adjustRightInd w:val="0"/>
              <w:ind w:firstLine="0"/>
              <w:rPr>
                <w:rFonts w:cs="Times New Roman"/>
                <w:b/>
                <w:bCs/>
              </w:rPr>
            </w:pPr>
            <w:r>
              <w:rPr>
                <w:rFonts w:cs="Times New Roman"/>
              </w:rPr>
              <w:t xml:space="preserve">Pompa </w:t>
            </w:r>
            <w:r w:rsidR="00F45FBA">
              <w:rPr>
                <w:rFonts w:cs="Times New Roman"/>
              </w:rPr>
              <w:t>Dev</w:t>
            </w:r>
            <w:r>
              <w:rPr>
                <w:rFonts w:cs="Times New Roman"/>
              </w:rPr>
              <w:t>ri</w:t>
            </w:r>
          </w:p>
        </w:tc>
        <w:tc>
          <w:tcPr>
            <w:tcW w:w="4205" w:type="dxa"/>
          </w:tcPr>
          <w:p w:rsidR="00347188" w:rsidRDefault="00347188" w:rsidP="00157BEA">
            <w:pPr>
              <w:autoSpaceDE w:val="0"/>
              <w:autoSpaceDN w:val="0"/>
              <w:adjustRightInd w:val="0"/>
              <w:ind w:firstLine="0"/>
              <w:rPr>
                <w:rFonts w:cs="Times New Roman"/>
                <w:b/>
                <w:bCs/>
              </w:rPr>
            </w:pPr>
            <w:r>
              <w:rPr>
                <w:rFonts w:cs="Times New Roman"/>
              </w:rPr>
              <w:t xml:space="preserve">: </w:t>
            </w:r>
            <w:r w:rsidR="00157BEA">
              <w:rPr>
                <w:rFonts w:cs="Times New Roman"/>
              </w:rPr>
              <w:t>1950</w:t>
            </w:r>
            <w:r w:rsidR="00F45FBA">
              <w:rPr>
                <w:rFonts w:cs="Times New Roman"/>
              </w:rPr>
              <w:t xml:space="preserve"> </w:t>
            </w:r>
            <w:proofErr w:type="spellStart"/>
            <w:r w:rsidR="00F45FBA">
              <w:rPr>
                <w:rFonts w:cs="Times New Roman"/>
              </w:rPr>
              <w:t>rpm</w:t>
            </w:r>
            <w:proofErr w:type="spellEnd"/>
          </w:p>
        </w:tc>
      </w:tr>
      <w:tr w:rsidR="00347188" w:rsidTr="003C0AB1">
        <w:tc>
          <w:tcPr>
            <w:tcW w:w="596" w:type="dxa"/>
          </w:tcPr>
          <w:p w:rsidR="00347188" w:rsidRPr="00966BF5" w:rsidRDefault="00347188" w:rsidP="00157BEA">
            <w:pPr>
              <w:autoSpaceDE w:val="0"/>
              <w:autoSpaceDN w:val="0"/>
              <w:adjustRightInd w:val="0"/>
              <w:ind w:firstLine="0"/>
              <w:rPr>
                <w:rFonts w:cs="Times New Roman"/>
                <w:b/>
                <w:bCs/>
              </w:rPr>
            </w:pPr>
            <w:r w:rsidRPr="00966BF5">
              <w:rPr>
                <w:rFonts w:cs="Times New Roman"/>
                <w:b/>
                <w:bCs/>
              </w:rPr>
              <w:t>2.</w:t>
            </w:r>
            <w:r w:rsidR="00157BEA">
              <w:rPr>
                <w:rFonts w:cs="Times New Roman"/>
                <w:b/>
                <w:bCs/>
              </w:rPr>
              <w:t>3</w:t>
            </w:r>
            <w:r w:rsidRPr="00966BF5">
              <w:rPr>
                <w:rFonts w:cs="Times New Roman"/>
                <w:b/>
                <w:bCs/>
              </w:rPr>
              <w:t>-</w:t>
            </w:r>
          </w:p>
        </w:tc>
        <w:tc>
          <w:tcPr>
            <w:tcW w:w="4190" w:type="dxa"/>
          </w:tcPr>
          <w:p w:rsidR="00347188" w:rsidRDefault="00157BEA" w:rsidP="00F0766B">
            <w:pPr>
              <w:autoSpaceDE w:val="0"/>
              <w:autoSpaceDN w:val="0"/>
              <w:adjustRightInd w:val="0"/>
              <w:ind w:firstLine="0"/>
              <w:rPr>
                <w:rFonts w:cs="Times New Roman"/>
                <w:b/>
                <w:bCs/>
              </w:rPr>
            </w:pPr>
            <w:r>
              <w:rPr>
                <w:rFonts w:cs="Times New Roman"/>
              </w:rPr>
              <w:t>Basınç</w:t>
            </w:r>
            <w:r w:rsidR="00347188" w:rsidRPr="00D974E5">
              <w:rPr>
                <w:rFonts w:cs="Times New Roman"/>
              </w:rPr>
              <w:t>  </w:t>
            </w:r>
          </w:p>
        </w:tc>
        <w:tc>
          <w:tcPr>
            <w:tcW w:w="4205" w:type="dxa"/>
          </w:tcPr>
          <w:p w:rsidR="00347188" w:rsidRDefault="00F45FBA" w:rsidP="00157BEA">
            <w:pPr>
              <w:autoSpaceDE w:val="0"/>
              <w:autoSpaceDN w:val="0"/>
              <w:adjustRightInd w:val="0"/>
              <w:ind w:firstLine="0"/>
              <w:rPr>
                <w:rFonts w:cs="Times New Roman"/>
                <w:b/>
                <w:bCs/>
              </w:rPr>
            </w:pPr>
            <w:r>
              <w:rPr>
                <w:rFonts w:cs="Times New Roman"/>
              </w:rPr>
              <w:t>: 1</w:t>
            </w:r>
            <w:r w:rsidR="00157BEA">
              <w:rPr>
                <w:rFonts w:cs="Times New Roman"/>
              </w:rPr>
              <w:t>4</w:t>
            </w:r>
            <w:r>
              <w:rPr>
                <w:rFonts w:cs="Times New Roman"/>
              </w:rPr>
              <w:t xml:space="preserve"> bar</w:t>
            </w:r>
          </w:p>
        </w:tc>
      </w:tr>
      <w:tr w:rsidR="00347188" w:rsidTr="003C0AB1">
        <w:tc>
          <w:tcPr>
            <w:tcW w:w="596" w:type="dxa"/>
          </w:tcPr>
          <w:p w:rsidR="00347188" w:rsidRPr="00966BF5" w:rsidRDefault="00D24706" w:rsidP="00157BEA">
            <w:pPr>
              <w:autoSpaceDE w:val="0"/>
              <w:autoSpaceDN w:val="0"/>
              <w:adjustRightInd w:val="0"/>
              <w:ind w:firstLine="0"/>
              <w:rPr>
                <w:rFonts w:cs="Times New Roman"/>
                <w:b/>
                <w:bCs/>
              </w:rPr>
            </w:pPr>
            <w:r w:rsidRPr="00966BF5">
              <w:rPr>
                <w:rFonts w:cs="Times New Roman"/>
                <w:b/>
                <w:bCs/>
              </w:rPr>
              <w:t>2.</w:t>
            </w:r>
            <w:r w:rsidR="00157BEA">
              <w:rPr>
                <w:rFonts w:cs="Times New Roman"/>
                <w:b/>
                <w:bCs/>
              </w:rPr>
              <w:t>4</w:t>
            </w:r>
            <w:r w:rsidR="00347188" w:rsidRPr="00966BF5">
              <w:rPr>
                <w:rFonts w:cs="Times New Roman"/>
                <w:b/>
                <w:bCs/>
              </w:rPr>
              <w:t>-</w:t>
            </w:r>
          </w:p>
        </w:tc>
        <w:tc>
          <w:tcPr>
            <w:tcW w:w="4190" w:type="dxa"/>
          </w:tcPr>
          <w:p w:rsidR="00347188" w:rsidRDefault="004B1750" w:rsidP="00F0766B">
            <w:pPr>
              <w:autoSpaceDE w:val="0"/>
              <w:autoSpaceDN w:val="0"/>
              <w:adjustRightInd w:val="0"/>
              <w:ind w:firstLine="0"/>
              <w:rPr>
                <w:rFonts w:cs="Times New Roman"/>
                <w:b/>
                <w:bCs/>
              </w:rPr>
            </w:pPr>
            <w:r>
              <w:rPr>
                <w:rFonts w:cs="Times New Roman"/>
              </w:rPr>
              <w:t>Giriş / Çıkış Çapı</w:t>
            </w:r>
          </w:p>
        </w:tc>
        <w:tc>
          <w:tcPr>
            <w:tcW w:w="4205" w:type="dxa"/>
          </w:tcPr>
          <w:p w:rsidR="00347188" w:rsidRDefault="00D24706" w:rsidP="00157BEA">
            <w:pPr>
              <w:autoSpaceDE w:val="0"/>
              <w:autoSpaceDN w:val="0"/>
              <w:adjustRightInd w:val="0"/>
              <w:ind w:firstLine="0"/>
              <w:rPr>
                <w:rFonts w:cs="Times New Roman"/>
                <w:b/>
                <w:bCs/>
              </w:rPr>
            </w:pPr>
            <w:r>
              <w:rPr>
                <w:rFonts w:cs="Times New Roman"/>
              </w:rPr>
              <w:t xml:space="preserve">: </w:t>
            </w:r>
            <w:r w:rsidR="00F45FBA">
              <w:rPr>
                <w:rFonts w:cs="Times New Roman"/>
              </w:rPr>
              <w:t>DN1</w:t>
            </w:r>
            <w:r w:rsidR="00157BEA">
              <w:rPr>
                <w:rFonts w:cs="Times New Roman"/>
              </w:rPr>
              <w:t>00</w:t>
            </w:r>
            <w:r w:rsidR="00F45FBA">
              <w:rPr>
                <w:rFonts w:cs="Times New Roman"/>
              </w:rPr>
              <w:t xml:space="preserve"> / DN80</w:t>
            </w:r>
          </w:p>
        </w:tc>
      </w:tr>
      <w:tr w:rsidR="00157BEA" w:rsidTr="003C0AB1">
        <w:tc>
          <w:tcPr>
            <w:tcW w:w="596" w:type="dxa"/>
          </w:tcPr>
          <w:p w:rsidR="00157BEA" w:rsidRPr="00966BF5" w:rsidRDefault="00157BEA" w:rsidP="00157BEA">
            <w:pPr>
              <w:autoSpaceDE w:val="0"/>
              <w:autoSpaceDN w:val="0"/>
              <w:adjustRightInd w:val="0"/>
              <w:ind w:firstLine="0"/>
              <w:rPr>
                <w:rFonts w:cs="Times New Roman"/>
                <w:b/>
                <w:bCs/>
              </w:rPr>
            </w:pPr>
            <w:r>
              <w:rPr>
                <w:rFonts w:cs="Times New Roman"/>
                <w:b/>
                <w:bCs/>
              </w:rPr>
              <w:t>2.5-</w:t>
            </w:r>
          </w:p>
        </w:tc>
        <w:tc>
          <w:tcPr>
            <w:tcW w:w="4190" w:type="dxa"/>
          </w:tcPr>
          <w:p w:rsidR="00157BEA" w:rsidRDefault="00157BEA" w:rsidP="00F0766B">
            <w:pPr>
              <w:autoSpaceDE w:val="0"/>
              <w:autoSpaceDN w:val="0"/>
              <w:adjustRightInd w:val="0"/>
              <w:ind w:firstLine="0"/>
              <w:rPr>
                <w:rFonts w:cs="Times New Roman"/>
              </w:rPr>
            </w:pPr>
            <w:r>
              <w:rPr>
                <w:rFonts w:cs="Times New Roman"/>
              </w:rPr>
              <w:t>Soğutma Şekli</w:t>
            </w:r>
          </w:p>
        </w:tc>
        <w:tc>
          <w:tcPr>
            <w:tcW w:w="4205" w:type="dxa"/>
          </w:tcPr>
          <w:p w:rsidR="00157BEA" w:rsidRDefault="00157BEA" w:rsidP="00157BEA">
            <w:pPr>
              <w:autoSpaceDE w:val="0"/>
              <w:autoSpaceDN w:val="0"/>
              <w:adjustRightInd w:val="0"/>
              <w:ind w:firstLine="0"/>
              <w:rPr>
                <w:rFonts w:cs="Times New Roman"/>
              </w:rPr>
            </w:pPr>
            <w:r>
              <w:rPr>
                <w:rFonts w:cs="Times New Roman"/>
              </w:rPr>
              <w:t>: Yağ soğutma</w:t>
            </w:r>
          </w:p>
        </w:tc>
      </w:tr>
      <w:tr w:rsidR="00157BEA" w:rsidTr="003C0AB1">
        <w:tc>
          <w:tcPr>
            <w:tcW w:w="596" w:type="dxa"/>
          </w:tcPr>
          <w:p w:rsidR="00157BEA" w:rsidRDefault="00157BEA" w:rsidP="00157BEA">
            <w:pPr>
              <w:autoSpaceDE w:val="0"/>
              <w:autoSpaceDN w:val="0"/>
              <w:adjustRightInd w:val="0"/>
              <w:ind w:firstLine="0"/>
              <w:rPr>
                <w:rFonts w:cs="Times New Roman"/>
                <w:b/>
                <w:bCs/>
              </w:rPr>
            </w:pPr>
            <w:r>
              <w:rPr>
                <w:rFonts w:cs="Times New Roman"/>
                <w:b/>
                <w:bCs/>
              </w:rPr>
              <w:t>2.6-</w:t>
            </w:r>
          </w:p>
        </w:tc>
        <w:tc>
          <w:tcPr>
            <w:tcW w:w="4190" w:type="dxa"/>
          </w:tcPr>
          <w:p w:rsidR="00157BEA" w:rsidRDefault="00D57B48" w:rsidP="00F0766B">
            <w:pPr>
              <w:autoSpaceDE w:val="0"/>
              <w:autoSpaceDN w:val="0"/>
              <w:adjustRightInd w:val="0"/>
              <w:ind w:firstLine="0"/>
              <w:rPr>
                <w:rFonts w:cs="Times New Roman"/>
              </w:rPr>
            </w:pPr>
            <w:r>
              <w:rPr>
                <w:rFonts w:cs="Times New Roman"/>
              </w:rPr>
              <w:t>Tahrik Sistemi</w:t>
            </w:r>
          </w:p>
        </w:tc>
        <w:tc>
          <w:tcPr>
            <w:tcW w:w="4205" w:type="dxa"/>
          </w:tcPr>
          <w:p w:rsidR="00157BEA" w:rsidRDefault="00D57B48" w:rsidP="00157BEA">
            <w:pPr>
              <w:autoSpaceDE w:val="0"/>
              <w:autoSpaceDN w:val="0"/>
              <w:adjustRightInd w:val="0"/>
              <w:ind w:firstLine="0"/>
              <w:rPr>
                <w:rFonts w:cs="Times New Roman"/>
              </w:rPr>
            </w:pPr>
            <w:r>
              <w:rPr>
                <w:rFonts w:cs="Times New Roman"/>
              </w:rPr>
              <w:t>: Kasnaklı</w:t>
            </w:r>
          </w:p>
        </w:tc>
      </w:tr>
      <w:tr w:rsidR="00D57B48" w:rsidTr="003C0AB1">
        <w:tc>
          <w:tcPr>
            <w:tcW w:w="596" w:type="dxa"/>
          </w:tcPr>
          <w:p w:rsidR="00D57B48" w:rsidRDefault="00D57B48" w:rsidP="00157BEA">
            <w:pPr>
              <w:autoSpaceDE w:val="0"/>
              <w:autoSpaceDN w:val="0"/>
              <w:adjustRightInd w:val="0"/>
              <w:ind w:firstLine="0"/>
              <w:rPr>
                <w:rFonts w:cs="Times New Roman"/>
                <w:b/>
                <w:bCs/>
              </w:rPr>
            </w:pPr>
            <w:r>
              <w:rPr>
                <w:rFonts w:cs="Times New Roman"/>
                <w:b/>
                <w:bCs/>
              </w:rPr>
              <w:t>2.7-</w:t>
            </w:r>
          </w:p>
        </w:tc>
        <w:tc>
          <w:tcPr>
            <w:tcW w:w="4190" w:type="dxa"/>
          </w:tcPr>
          <w:p w:rsidR="00D57B48" w:rsidRDefault="00D57B48" w:rsidP="00F0766B">
            <w:pPr>
              <w:autoSpaceDE w:val="0"/>
              <w:autoSpaceDN w:val="0"/>
              <w:adjustRightInd w:val="0"/>
              <w:ind w:firstLine="0"/>
              <w:rPr>
                <w:rFonts w:cs="Times New Roman"/>
              </w:rPr>
            </w:pPr>
            <w:r>
              <w:rPr>
                <w:rFonts w:cs="Times New Roman"/>
              </w:rPr>
              <w:t>Salmastra Tipi</w:t>
            </w:r>
          </w:p>
        </w:tc>
        <w:tc>
          <w:tcPr>
            <w:tcW w:w="4205" w:type="dxa"/>
          </w:tcPr>
          <w:p w:rsidR="00D57B48" w:rsidRDefault="00D57B48" w:rsidP="00157BEA">
            <w:pPr>
              <w:autoSpaceDE w:val="0"/>
              <w:autoSpaceDN w:val="0"/>
              <w:adjustRightInd w:val="0"/>
              <w:ind w:firstLine="0"/>
              <w:rPr>
                <w:rFonts w:cs="Times New Roman"/>
              </w:rPr>
            </w:pPr>
            <w:r>
              <w:rPr>
                <w:rFonts w:cs="Times New Roman"/>
              </w:rPr>
              <w:t>: Mekanik salmastra</w:t>
            </w:r>
          </w:p>
        </w:tc>
      </w:tr>
      <w:tr w:rsidR="00D57B48" w:rsidTr="003C0AB1">
        <w:tc>
          <w:tcPr>
            <w:tcW w:w="596" w:type="dxa"/>
          </w:tcPr>
          <w:p w:rsidR="00D57B48" w:rsidRDefault="00D57B48" w:rsidP="00157BEA">
            <w:pPr>
              <w:autoSpaceDE w:val="0"/>
              <w:autoSpaceDN w:val="0"/>
              <w:adjustRightInd w:val="0"/>
              <w:ind w:firstLine="0"/>
              <w:rPr>
                <w:rFonts w:cs="Times New Roman"/>
                <w:b/>
                <w:bCs/>
              </w:rPr>
            </w:pPr>
            <w:r>
              <w:rPr>
                <w:rFonts w:cs="Times New Roman"/>
                <w:b/>
                <w:bCs/>
              </w:rPr>
              <w:t>2.8-</w:t>
            </w:r>
          </w:p>
        </w:tc>
        <w:tc>
          <w:tcPr>
            <w:tcW w:w="4190" w:type="dxa"/>
          </w:tcPr>
          <w:p w:rsidR="00D57B48" w:rsidRDefault="00D57B48" w:rsidP="00F0766B">
            <w:pPr>
              <w:autoSpaceDE w:val="0"/>
              <w:autoSpaceDN w:val="0"/>
              <w:adjustRightInd w:val="0"/>
              <w:ind w:firstLine="0"/>
              <w:rPr>
                <w:rFonts w:cs="Times New Roman"/>
              </w:rPr>
            </w:pPr>
            <w:r>
              <w:rPr>
                <w:rFonts w:cs="Times New Roman"/>
              </w:rPr>
              <w:t>Koruma Sınıfı</w:t>
            </w:r>
          </w:p>
        </w:tc>
        <w:tc>
          <w:tcPr>
            <w:tcW w:w="4205" w:type="dxa"/>
          </w:tcPr>
          <w:p w:rsidR="00D57B48" w:rsidRDefault="00D57B48" w:rsidP="00157BEA">
            <w:pPr>
              <w:autoSpaceDE w:val="0"/>
              <w:autoSpaceDN w:val="0"/>
              <w:adjustRightInd w:val="0"/>
              <w:ind w:firstLine="0"/>
              <w:rPr>
                <w:rFonts w:cs="Times New Roman"/>
              </w:rPr>
            </w:pPr>
            <w:r>
              <w:rPr>
                <w:rFonts w:cs="Times New Roman"/>
              </w:rPr>
              <w:t>: IP65</w:t>
            </w:r>
          </w:p>
        </w:tc>
      </w:tr>
    </w:tbl>
    <w:p w:rsidR="00F0766B" w:rsidRPr="00F0766B" w:rsidRDefault="00F0766B" w:rsidP="00F0766B">
      <w:pPr>
        <w:autoSpaceDE w:val="0"/>
        <w:autoSpaceDN w:val="0"/>
        <w:adjustRightInd w:val="0"/>
        <w:ind w:firstLine="0"/>
        <w:rPr>
          <w:rFonts w:cs="Times New Roman"/>
          <w:b/>
          <w:bCs/>
        </w:rPr>
      </w:pPr>
      <w:r w:rsidRPr="00F0766B">
        <w:rPr>
          <w:rFonts w:cs="Times New Roman"/>
          <w:b/>
          <w:bCs/>
        </w:rPr>
        <w:t>3- KONTROL, MUAYENE VE KABUL</w:t>
      </w:r>
    </w:p>
    <w:p w:rsidR="00F0766B" w:rsidRPr="00F0766B" w:rsidRDefault="001B4430" w:rsidP="00F0766B">
      <w:pPr>
        <w:autoSpaceDE w:val="0"/>
        <w:autoSpaceDN w:val="0"/>
        <w:adjustRightInd w:val="0"/>
        <w:ind w:firstLine="0"/>
        <w:rPr>
          <w:rFonts w:cs="Times New Roman"/>
        </w:rPr>
      </w:pPr>
      <w:r w:rsidRPr="00966BF5">
        <w:rPr>
          <w:rFonts w:cs="Times New Roman"/>
          <w:b/>
        </w:rPr>
        <w:t>3.1-</w:t>
      </w:r>
      <w:r>
        <w:rPr>
          <w:rFonts w:cs="Times New Roman"/>
        </w:rPr>
        <w:t xml:space="preserve"> </w:t>
      </w:r>
      <w:r w:rsidR="00F0766B" w:rsidRPr="00F0766B">
        <w:rPr>
          <w:rFonts w:cs="Times New Roman"/>
        </w:rPr>
        <w:t>Gerekli görülecek kontrol, muayene ve kabul TTK Makine ve İkmal Dairesi Başkanlığı Muayene ve</w:t>
      </w:r>
      <w:r w:rsidR="004B1750">
        <w:rPr>
          <w:rFonts w:cs="Times New Roman"/>
        </w:rPr>
        <w:t xml:space="preserve"> </w:t>
      </w:r>
      <w:r w:rsidR="00F0766B" w:rsidRPr="00F0766B">
        <w:rPr>
          <w:rFonts w:cs="Times New Roman"/>
        </w:rPr>
        <w:t>T</w:t>
      </w:r>
      <w:r w:rsidR="00087DE6">
        <w:rPr>
          <w:rFonts w:cs="Times New Roman"/>
        </w:rPr>
        <w:t>esellüm İşleri Şube Müdürlüğü ve ilgili birim elemanlarınca müştereken yapılacaktır.</w:t>
      </w:r>
    </w:p>
    <w:p w:rsidR="001B4430" w:rsidRDefault="001B4430" w:rsidP="001B4430">
      <w:pPr>
        <w:autoSpaceDE w:val="0"/>
        <w:autoSpaceDN w:val="0"/>
        <w:adjustRightInd w:val="0"/>
        <w:ind w:firstLine="0"/>
      </w:pPr>
      <w:r w:rsidRPr="00966BF5">
        <w:rPr>
          <w:b/>
        </w:rPr>
        <w:t>3.2-</w:t>
      </w:r>
      <w:r w:rsidR="005E779A">
        <w:t xml:space="preserve"> </w:t>
      </w:r>
      <w:r w:rsidRPr="00527E3D">
        <w:t>Malzemelerin teslimatı ile birlikte muayene ve kabul işlemlerine başlanabilmesi için firmalar ekli Muayene İstek Formu’nu doldurarak TTK Makine ve İkmal Dairesi Başkanlığı Muayene ve Tesellüm İşleri Şube Müdürlüğü’ne, faturaların teslimi için ise Satınalma Dairesi Başkanlığına müracaat edeceklerdir. Firmaların faturaları kestiği tarihte malzemeleri, faturaları ve muayene formunu TTK’ya teslim etmeleri gerekmektedir.</w:t>
      </w:r>
    </w:p>
    <w:p w:rsidR="009156D4" w:rsidRPr="00131BCF" w:rsidRDefault="00474912" w:rsidP="001B4430">
      <w:pPr>
        <w:autoSpaceDE w:val="0"/>
        <w:autoSpaceDN w:val="0"/>
        <w:adjustRightInd w:val="0"/>
        <w:ind w:firstLine="0"/>
        <w:rPr>
          <w:rFonts w:cs="Times New Roman"/>
          <w:b/>
        </w:rPr>
      </w:pPr>
      <w:r>
        <w:rPr>
          <w:b/>
        </w:rPr>
        <w:t xml:space="preserve">3.3- </w:t>
      </w:r>
      <w:r w:rsidR="009156D4" w:rsidRPr="009156D4">
        <w:t xml:space="preserve">Pompa </w:t>
      </w:r>
      <w:r w:rsidR="009156D4" w:rsidRPr="009156D4">
        <w:rPr>
          <w:b/>
        </w:rPr>
        <w:t>en geç 1 hafta</w:t>
      </w:r>
      <w:r w:rsidR="009156D4" w:rsidRPr="009156D4">
        <w:t xml:space="preserve"> içerisinde</w:t>
      </w:r>
      <w:r w:rsidR="00D57B48">
        <w:t xml:space="preserve"> ihaleyi alan firma tarafından </w:t>
      </w:r>
      <w:r w:rsidR="00131BCF" w:rsidRPr="00131BCF">
        <w:rPr>
          <w:b/>
        </w:rPr>
        <w:t xml:space="preserve">talep biriminde bulunan </w:t>
      </w:r>
      <w:r w:rsidR="00D57B48" w:rsidRPr="00131BCF">
        <w:rPr>
          <w:b/>
        </w:rPr>
        <w:t>mevcut elektrik motoruna</w:t>
      </w:r>
      <w:r w:rsidR="009156D4" w:rsidRPr="00131BCF">
        <w:rPr>
          <w:b/>
        </w:rPr>
        <w:t xml:space="preserve"> montajlanacak ve </w:t>
      </w:r>
      <w:bookmarkStart w:id="0" w:name="_GoBack"/>
      <w:bookmarkEnd w:id="0"/>
      <w:r w:rsidR="00131BCF" w:rsidRPr="00131BCF">
        <w:rPr>
          <w:b/>
        </w:rPr>
        <w:t>denenecek, şartname</w:t>
      </w:r>
      <w:r w:rsidR="009156D4" w:rsidRPr="00131BCF">
        <w:rPr>
          <w:b/>
        </w:rPr>
        <w:t xml:space="preserve"> esaslarına göre uygun görüldükten sonra giriş işlemleri yapılacaktır.</w:t>
      </w:r>
    </w:p>
    <w:p w:rsidR="00F0766B" w:rsidRDefault="00F0766B" w:rsidP="00F0766B">
      <w:pPr>
        <w:autoSpaceDE w:val="0"/>
        <w:autoSpaceDN w:val="0"/>
        <w:adjustRightInd w:val="0"/>
        <w:ind w:firstLine="0"/>
        <w:rPr>
          <w:rFonts w:cs="Times New Roman"/>
          <w:b/>
          <w:bCs/>
        </w:rPr>
      </w:pPr>
    </w:p>
    <w:p w:rsidR="00F0766B" w:rsidRPr="00F0766B" w:rsidRDefault="00F0766B" w:rsidP="00F0766B">
      <w:pPr>
        <w:autoSpaceDE w:val="0"/>
        <w:autoSpaceDN w:val="0"/>
        <w:adjustRightInd w:val="0"/>
        <w:ind w:firstLine="0"/>
        <w:rPr>
          <w:rFonts w:cs="Times New Roman"/>
          <w:b/>
          <w:bCs/>
        </w:rPr>
      </w:pPr>
      <w:r w:rsidRPr="00F0766B">
        <w:rPr>
          <w:rFonts w:cs="Times New Roman"/>
          <w:b/>
          <w:bCs/>
        </w:rPr>
        <w:t>4- GENEL HÜKÜMLER</w:t>
      </w:r>
    </w:p>
    <w:p w:rsidR="00F0766B" w:rsidRPr="00F0766B" w:rsidRDefault="00AA5215" w:rsidP="00F0766B">
      <w:pPr>
        <w:autoSpaceDE w:val="0"/>
        <w:autoSpaceDN w:val="0"/>
        <w:adjustRightInd w:val="0"/>
        <w:ind w:firstLine="0"/>
        <w:rPr>
          <w:rFonts w:cs="Times New Roman"/>
        </w:rPr>
      </w:pPr>
      <w:r w:rsidRPr="00966BF5">
        <w:rPr>
          <w:rFonts w:cs="Times New Roman"/>
          <w:b/>
        </w:rPr>
        <w:t>4.1-</w:t>
      </w:r>
      <w:r>
        <w:rPr>
          <w:rFonts w:cs="Times New Roman"/>
        </w:rPr>
        <w:t xml:space="preserve"> </w:t>
      </w:r>
      <w:r w:rsidR="001B4430" w:rsidRPr="001B4430">
        <w:rPr>
          <w:rFonts w:cs="Times New Roman"/>
          <w:b/>
        </w:rPr>
        <w:t>Ş</w:t>
      </w:r>
      <w:r w:rsidR="00601183" w:rsidRPr="00DE2A55">
        <w:rPr>
          <w:rFonts w:cs="Times New Roman"/>
          <w:b/>
        </w:rPr>
        <w:t xml:space="preserve">artnamenin 2. </w:t>
      </w:r>
      <w:r w:rsidR="00D24706">
        <w:rPr>
          <w:rFonts w:cs="Times New Roman"/>
          <w:b/>
        </w:rPr>
        <w:t>m</w:t>
      </w:r>
      <w:r w:rsidR="00601183" w:rsidRPr="00DE2A55">
        <w:rPr>
          <w:rFonts w:cs="Times New Roman"/>
          <w:b/>
        </w:rPr>
        <w:t>addesinde</w:t>
      </w:r>
      <w:r w:rsidR="001B4430">
        <w:rPr>
          <w:rFonts w:cs="Times New Roman"/>
          <w:b/>
        </w:rPr>
        <w:t xml:space="preserve"> belirtilen teknik hususlar</w:t>
      </w:r>
      <w:r w:rsidR="004C78F5">
        <w:rPr>
          <w:rFonts w:cs="Times New Roman"/>
          <w:b/>
        </w:rPr>
        <w:t xml:space="preserve"> </w:t>
      </w:r>
      <w:r w:rsidR="00D97797">
        <w:rPr>
          <w:rFonts w:cs="Times New Roman"/>
          <w:b/>
        </w:rPr>
        <w:t>cevaplandırılacak</w:t>
      </w:r>
      <w:r w:rsidR="004C78F5">
        <w:rPr>
          <w:rFonts w:cs="Times New Roman"/>
          <w:b/>
        </w:rPr>
        <w:t xml:space="preserve"> ya da katalogla teyit edilecektir.</w:t>
      </w:r>
    </w:p>
    <w:p w:rsidR="001F10F5" w:rsidRDefault="00F0766B" w:rsidP="00F0766B">
      <w:pPr>
        <w:autoSpaceDE w:val="0"/>
        <w:autoSpaceDN w:val="0"/>
        <w:adjustRightInd w:val="0"/>
        <w:ind w:firstLine="0"/>
        <w:rPr>
          <w:rFonts w:cs="Times New Roman"/>
        </w:rPr>
      </w:pPr>
      <w:r w:rsidRPr="00966BF5">
        <w:rPr>
          <w:rFonts w:cs="Times New Roman"/>
          <w:b/>
        </w:rPr>
        <w:t>4.</w:t>
      </w:r>
      <w:r w:rsidR="00062B6E" w:rsidRPr="00966BF5">
        <w:rPr>
          <w:rFonts w:cs="Times New Roman"/>
          <w:b/>
        </w:rPr>
        <w:t>2</w:t>
      </w:r>
      <w:r w:rsidRPr="00966BF5">
        <w:rPr>
          <w:rFonts w:cs="Times New Roman"/>
          <w:b/>
        </w:rPr>
        <w:t>-</w:t>
      </w:r>
      <w:r w:rsidR="001B4430">
        <w:rPr>
          <w:rFonts w:cs="Times New Roman"/>
        </w:rPr>
        <w:t xml:space="preserve"> </w:t>
      </w:r>
      <w:r w:rsidR="00601183" w:rsidRPr="00D97797">
        <w:rPr>
          <w:rFonts w:cs="Times New Roman"/>
        </w:rPr>
        <w:t xml:space="preserve">Firmalar tekliflerinde </w:t>
      </w:r>
      <w:r w:rsidR="00601183" w:rsidRPr="001B4430">
        <w:rPr>
          <w:rFonts w:cs="Times New Roman"/>
        </w:rPr>
        <w:t>marka ve model</w:t>
      </w:r>
      <w:r w:rsidR="00601183" w:rsidRPr="00D97797">
        <w:rPr>
          <w:rFonts w:cs="Times New Roman"/>
        </w:rPr>
        <w:t xml:space="preserve"> belirtecekler</w:t>
      </w:r>
      <w:r w:rsidR="004C78F5">
        <w:rPr>
          <w:rFonts w:cs="Times New Roman"/>
        </w:rPr>
        <w:t>.</w:t>
      </w:r>
    </w:p>
    <w:p w:rsidR="00AA5215" w:rsidRPr="00AA5215" w:rsidRDefault="004571FE" w:rsidP="00F0766B">
      <w:pPr>
        <w:autoSpaceDE w:val="0"/>
        <w:autoSpaceDN w:val="0"/>
        <w:adjustRightInd w:val="0"/>
        <w:ind w:firstLine="0"/>
        <w:rPr>
          <w:rFonts w:cs="Times New Roman"/>
        </w:rPr>
      </w:pPr>
      <w:r w:rsidRPr="00966BF5">
        <w:rPr>
          <w:rFonts w:cs="Times New Roman"/>
          <w:b/>
        </w:rPr>
        <w:t>4.</w:t>
      </w:r>
      <w:r w:rsidR="00062B6E" w:rsidRPr="00966BF5">
        <w:rPr>
          <w:rFonts w:cs="Times New Roman"/>
          <w:b/>
        </w:rPr>
        <w:t>3</w:t>
      </w:r>
      <w:r w:rsidR="00AA5215" w:rsidRPr="00966BF5">
        <w:rPr>
          <w:rFonts w:cs="Times New Roman"/>
          <w:b/>
        </w:rPr>
        <w:t>-</w:t>
      </w:r>
      <w:r w:rsidR="004B1750">
        <w:rPr>
          <w:rFonts w:cs="Times New Roman"/>
          <w:b/>
        </w:rPr>
        <w:t xml:space="preserve"> </w:t>
      </w:r>
      <w:r w:rsidR="004B1750" w:rsidRPr="004B1750">
        <w:rPr>
          <w:rFonts w:cs="Times New Roman"/>
        </w:rPr>
        <w:t>Sistemde kullanılan tüm parçalar orijinal ve yeni ürün olacaktır.</w:t>
      </w:r>
    </w:p>
    <w:p w:rsidR="00062B6E" w:rsidRPr="00062B6E" w:rsidRDefault="00062B6E" w:rsidP="00062B6E">
      <w:pPr>
        <w:ind w:firstLine="0"/>
      </w:pPr>
      <w:r w:rsidRPr="00966BF5">
        <w:rPr>
          <w:b/>
          <w:bCs/>
        </w:rPr>
        <w:t>4.4-</w:t>
      </w:r>
      <w:r w:rsidR="00C05532">
        <w:rPr>
          <w:rFonts w:cs="Times New Roman"/>
        </w:rPr>
        <w:t>Yüklenici</w:t>
      </w:r>
      <w:r w:rsidR="00C05532" w:rsidRPr="00F0766B">
        <w:rPr>
          <w:rFonts w:cs="Times New Roman"/>
        </w:rPr>
        <w:t xml:space="preserve"> firma, </w:t>
      </w:r>
      <w:r w:rsidR="00C05532">
        <w:rPr>
          <w:rFonts w:cs="Times New Roman"/>
        </w:rPr>
        <w:t>malzeme</w:t>
      </w:r>
      <w:r w:rsidR="001B4430">
        <w:rPr>
          <w:rFonts w:cs="Times New Roman"/>
        </w:rPr>
        <w:t>n</w:t>
      </w:r>
      <w:r w:rsidR="00C05532">
        <w:rPr>
          <w:rFonts w:cs="Times New Roman"/>
        </w:rPr>
        <w:t xml:space="preserve">in teslimatıyla birlikte </w:t>
      </w:r>
      <w:r w:rsidR="009156D4">
        <w:rPr>
          <w:rFonts w:cs="Times New Roman"/>
        </w:rPr>
        <w:t xml:space="preserve">Türkçe çevrili </w:t>
      </w:r>
      <w:r w:rsidR="001B4430">
        <w:rPr>
          <w:rFonts w:cs="Times New Roman"/>
        </w:rPr>
        <w:t xml:space="preserve">2 </w:t>
      </w:r>
      <w:r w:rsidR="00C05532">
        <w:rPr>
          <w:rFonts w:cs="Times New Roman"/>
        </w:rPr>
        <w:t>takım</w:t>
      </w:r>
      <w:r w:rsidR="00C05532" w:rsidRPr="00F0766B">
        <w:rPr>
          <w:rFonts w:cs="Times New Roman"/>
        </w:rPr>
        <w:t xml:space="preserve"> bakım ve </w:t>
      </w:r>
      <w:r w:rsidR="00C05532">
        <w:rPr>
          <w:rFonts w:cs="Times New Roman"/>
        </w:rPr>
        <w:t>işletme kitapçığı</w:t>
      </w:r>
      <w:r w:rsidR="00C05532" w:rsidRPr="00F0766B">
        <w:rPr>
          <w:rFonts w:cs="Times New Roman"/>
        </w:rPr>
        <w:t xml:space="preserve"> verecektir.</w:t>
      </w:r>
    </w:p>
    <w:p w:rsidR="00062B6E" w:rsidRDefault="00062B6E" w:rsidP="00062B6E">
      <w:pPr>
        <w:autoSpaceDE w:val="0"/>
        <w:autoSpaceDN w:val="0"/>
        <w:adjustRightInd w:val="0"/>
        <w:ind w:firstLine="0"/>
        <w:rPr>
          <w:rFonts w:cs="Times New Roman"/>
        </w:rPr>
      </w:pPr>
      <w:r w:rsidRPr="00966BF5">
        <w:rPr>
          <w:rFonts w:cs="Times New Roman"/>
          <w:b/>
        </w:rPr>
        <w:t>4.5-</w:t>
      </w:r>
      <w:r>
        <w:rPr>
          <w:rFonts w:cs="Times New Roman"/>
        </w:rPr>
        <w:t xml:space="preserve"> </w:t>
      </w:r>
      <w:r w:rsidR="000C1164">
        <w:rPr>
          <w:rFonts w:cs="Times New Roman"/>
        </w:rPr>
        <w:t>Pompa</w:t>
      </w:r>
      <w:r w:rsidR="001B4430">
        <w:rPr>
          <w:rFonts w:cs="Times New Roman"/>
        </w:rPr>
        <w:t xml:space="preserve"> </w:t>
      </w:r>
      <w:r w:rsidR="00C05532" w:rsidRPr="00F0766B">
        <w:rPr>
          <w:rFonts w:cs="Times New Roman"/>
        </w:rPr>
        <w:t>imalat</w:t>
      </w:r>
      <w:r w:rsidR="00C05532">
        <w:rPr>
          <w:rFonts w:cs="Times New Roman"/>
        </w:rPr>
        <w:t xml:space="preserve"> ve işçilik</w:t>
      </w:r>
      <w:r w:rsidR="00C05532" w:rsidRPr="00F0766B">
        <w:rPr>
          <w:rFonts w:cs="Times New Roman"/>
        </w:rPr>
        <w:t xml:space="preserve"> hatalarına karşı </w:t>
      </w:r>
      <w:r w:rsidR="00C05532" w:rsidRPr="00E50439">
        <w:rPr>
          <w:rFonts w:cs="Times New Roman"/>
          <w:b/>
        </w:rPr>
        <w:t>en az 2 yıl</w:t>
      </w:r>
      <w:r w:rsidR="00C05532" w:rsidRPr="00F0766B">
        <w:rPr>
          <w:rFonts w:cs="Times New Roman"/>
        </w:rPr>
        <w:t xml:space="preserve"> firmanın garantisi altında olacaktır.</w:t>
      </w:r>
    </w:p>
    <w:p w:rsidR="00D97797" w:rsidRDefault="00D97797" w:rsidP="00D97797">
      <w:pPr>
        <w:autoSpaceDE w:val="0"/>
        <w:autoSpaceDN w:val="0"/>
        <w:adjustRightInd w:val="0"/>
        <w:ind w:firstLine="0"/>
      </w:pPr>
      <w:r w:rsidRPr="00966BF5">
        <w:rPr>
          <w:rFonts w:cs="Times New Roman"/>
          <w:b/>
        </w:rPr>
        <w:t>4.</w:t>
      </w:r>
      <w:r w:rsidR="00062B6E" w:rsidRPr="00966BF5">
        <w:rPr>
          <w:rFonts w:cs="Times New Roman"/>
          <w:b/>
        </w:rPr>
        <w:t>6</w:t>
      </w:r>
      <w:r w:rsidRPr="00966BF5">
        <w:rPr>
          <w:rFonts w:cs="Times New Roman"/>
          <w:b/>
        </w:rPr>
        <w:t>-</w:t>
      </w:r>
      <w:r w:rsidRPr="00F0766B">
        <w:rPr>
          <w:rFonts w:cs="Times New Roman"/>
        </w:rPr>
        <w:t xml:space="preserve"> </w:t>
      </w:r>
      <w:r w:rsidR="000C1164">
        <w:rPr>
          <w:rFonts w:cs="Times New Roman"/>
        </w:rPr>
        <w:t>Pompanın</w:t>
      </w:r>
      <w:r w:rsidR="00C05532" w:rsidRPr="00F0766B">
        <w:rPr>
          <w:rFonts w:cs="Times New Roman"/>
        </w:rPr>
        <w:t xml:space="preserve"> teslim</w:t>
      </w:r>
      <w:r w:rsidR="00D25C0F">
        <w:rPr>
          <w:rFonts w:cs="Times New Roman"/>
        </w:rPr>
        <w:t xml:space="preserve"> </w:t>
      </w:r>
      <w:r w:rsidR="00C05532" w:rsidRPr="00F0766B">
        <w:rPr>
          <w:rFonts w:cs="Times New Roman"/>
        </w:rPr>
        <w:t xml:space="preserve">yeri </w:t>
      </w:r>
      <w:r w:rsidR="00474912">
        <w:rPr>
          <w:b/>
        </w:rPr>
        <w:t>Amasra</w:t>
      </w:r>
      <w:r w:rsidR="00C05532" w:rsidRPr="00CD236E">
        <w:rPr>
          <w:b/>
        </w:rPr>
        <w:t xml:space="preserve"> Taşkömürü İşletme Müessesesi</w:t>
      </w:r>
      <w:r w:rsidR="001B4430">
        <w:t xml:space="preserve"> iş sahasıdır</w:t>
      </w:r>
      <w:r w:rsidR="00C05532">
        <w:t>.</w:t>
      </w:r>
    </w:p>
    <w:p w:rsidR="0008745A" w:rsidRDefault="00C448A3" w:rsidP="00474912">
      <w:pPr>
        <w:pStyle w:val="GvdeMetni"/>
      </w:pPr>
      <w:r w:rsidRPr="00966BF5">
        <w:rPr>
          <w:b/>
          <w:sz w:val="24"/>
        </w:rPr>
        <w:t>4.</w:t>
      </w:r>
      <w:r w:rsidR="00474912">
        <w:rPr>
          <w:b/>
          <w:sz w:val="24"/>
        </w:rPr>
        <w:t>7</w:t>
      </w:r>
      <w:r w:rsidRPr="00966BF5">
        <w:rPr>
          <w:b/>
          <w:sz w:val="24"/>
        </w:rPr>
        <w:t>-</w:t>
      </w:r>
      <w:r>
        <w:t xml:space="preserve"> </w:t>
      </w:r>
      <w:r w:rsidR="00C05532" w:rsidRPr="00EA2EF4">
        <w:rPr>
          <w:rFonts w:eastAsiaTheme="minorHAnsi" w:cstheme="minorBidi"/>
          <w:sz w:val="24"/>
          <w:szCs w:val="24"/>
          <w:lang w:eastAsia="en-US"/>
        </w:rPr>
        <w:t>Fatura aşağıdaki bilgilere göre düzenlenecektir.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2"/>
        <w:gridCol w:w="2349"/>
        <w:gridCol w:w="2061"/>
      </w:tblGrid>
      <w:tr w:rsidR="00F0766B" w:rsidTr="00B739DD">
        <w:tc>
          <w:tcPr>
            <w:tcW w:w="4678" w:type="dxa"/>
            <w:vAlign w:val="center"/>
          </w:tcPr>
          <w:p w:rsidR="00F0766B" w:rsidRPr="00011374" w:rsidRDefault="00F0766B" w:rsidP="00087DE6">
            <w:pPr>
              <w:jc w:val="left"/>
            </w:pPr>
            <w:r w:rsidRPr="00011374">
              <w:t>FATURA ADRESİ</w:t>
            </w:r>
          </w:p>
        </w:tc>
        <w:tc>
          <w:tcPr>
            <w:tcW w:w="2410" w:type="dxa"/>
            <w:vAlign w:val="center"/>
          </w:tcPr>
          <w:p w:rsidR="00F0766B" w:rsidRPr="00011374" w:rsidRDefault="00F0766B" w:rsidP="00F0766B">
            <w:pPr>
              <w:ind w:firstLine="0"/>
            </w:pPr>
            <w:r w:rsidRPr="00011374">
              <w:t>VERGİ DAİRESİ</w:t>
            </w:r>
          </w:p>
        </w:tc>
        <w:tc>
          <w:tcPr>
            <w:tcW w:w="2090" w:type="dxa"/>
            <w:vAlign w:val="center"/>
          </w:tcPr>
          <w:p w:rsidR="00F0766B" w:rsidRPr="00011374" w:rsidRDefault="00F0766B" w:rsidP="00F0766B">
            <w:pPr>
              <w:ind w:firstLine="0"/>
            </w:pPr>
            <w:r w:rsidRPr="00011374">
              <w:t>VERGİ NUMARASI</w:t>
            </w:r>
          </w:p>
        </w:tc>
      </w:tr>
      <w:tr w:rsidR="00B739DD" w:rsidTr="00B739DD">
        <w:tc>
          <w:tcPr>
            <w:tcW w:w="4678" w:type="dxa"/>
          </w:tcPr>
          <w:p w:rsidR="009A34A1" w:rsidRDefault="009A34A1" w:rsidP="009A34A1">
            <w:pPr>
              <w:ind w:firstLine="0"/>
              <w:rPr>
                <w:bCs/>
              </w:rPr>
            </w:pPr>
            <w:r w:rsidRPr="00684B8F">
              <w:rPr>
                <w:bCs/>
              </w:rPr>
              <w:t>Amasra Taşkömürü İşletme Müessesesi</w:t>
            </w:r>
            <w:r>
              <w:rPr>
                <w:bCs/>
              </w:rPr>
              <w:t xml:space="preserve"> </w:t>
            </w:r>
          </w:p>
          <w:p w:rsidR="009A34A1" w:rsidRPr="00684B8F" w:rsidRDefault="009A34A1" w:rsidP="009A34A1">
            <w:pPr>
              <w:ind w:firstLine="0"/>
              <w:rPr>
                <w:bCs/>
              </w:rPr>
            </w:pPr>
            <w:r>
              <w:rPr>
                <w:bCs/>
              </w:rPr>
              <w:t>Kum Mahallesi</w:t>
            </w:r>
            <w:r w:rsidRPr="00684B8F">
              <w:rPr>
                <w:bCs/>
              </w:rPr>
              <w:t xml:space="preserve"> </w:t>
            </w:r>
            <w:r>
              <w:rPr>
                <w:bCs/>
              </w:rPr>
              <w:t xml:space="preserve">Kara Evler </w:t>
            </w:r>
            <w:proofErr w:type="gramStart"/>
            <w:r>
              <w:rPr>
                <w:bCs/>
              </w:rPr>
              <w:t>Sokak  No</w:t>
            </w:r>
            <w:proofErr w:type="gramEnd"/>
            <w:r>
              <w:rPr>
                <w:bCs/>
              </w:rPr>
              <w:t>: 25</w:t>
            </w:r>
            <w:r w:rsidRPr="00684B8F">
              <w:rPr>
                <w:bCs/>
              </w:rPr>
              <w:t xml:space="preserve"> </w:t>
            </w:r>
          </w:p>
          <w:p w:rsidR="00B739DD" w:rsidRPr="00011374" w:rsidRDefault="009A34A1" w:rsidP="009A34A1">
            <w:pPr>
              <w:ind w:firstLine="0"/>
              <w:rPr>
                <w:bCs/>
              </w:rPr>
            </w:pPr>
            <w:r w:rsidRPr="00684B8F">
              <w:rPr>
                <w:bCs/>
              </w:rPr>
              <w:t>74300 Amasra</w:t>
            </w:r>
            <w:r>
              <w:rPr>
                <w:bCs/>
              </w:rPr>
              <w:t xml:space="preserve"> /</w:t>
            </w:r>
            <w:r w:rsidRPr="00684B8F">
              <w:rPr>
                <w:bCs/>
              </w:rPr>
              <w:t xml:space="preserve"> BARTIN</w:t>
            </w:r>
          </w:p>
        </w:tc>
        <w:tc>
          <w:tcPr>
            <w:tcW w:w="2410" w:type="dxa"/>
            <w:vAlign w:val="center"/>
          </w:tcPr>
          <w:p w:rsidR="00B739DD" w:rsidRPr="00011374" w:rsidRDefault="009A34A1" w:rsidP="00B739DD">
            <w:pPr>
              <w:ind w:firstLine="34"/>
              <w:rPr>
                <w:bCs/>
              </w:rPr>
            </w:pPr>
            <w:r w:rsidRPr="00684B8F">
              <w:rPr>
                <w:bCs/>
              </w:rPr>
              <w:t>BARTIN</w:t>
            </w:r>
          </w:p>
        </w:tc>
        <w:tc>
          <w:tcPr>
            <w:tcW w:w="2090" w:type="dxa"/>
            <w:vAlign w:val="center"/>
          </w:tcPr>
          <w:p w:rsidR="00B739DD" w:rsidRPr="00011374" w:rsidRDefault="009A34A1" w:rsidP="00B739DD">
            <w:pPr>
              <w:ind w:firstLine="34"/>
              <w:rPr>
                <w:bCs/>
              </w:rPr>
            </w:pPr>
            <w:r w:rsidRPr="00684B8F">
              <w:rPr>
                <w:bCs/>
              </w:rPr>
              <w:t>815 003 4595</w:t>
            </w:r>
          </w:p>
        </w:tc>
      </w:tr>
    </w:tbl>
    <w:p w:rsidR="00C05532" w:rsidRDefault="00C05532" w:rsidP="00F0766B">
      <w:pPr>
        <w:autoSpaceDE w:val="0"/>
        <w:autoSpaceDN w:val="0"/>
        <w:adjustRightInd w:val="0"/>
        <w:ind w:firstLine="0"/>
        <w:rPr>
          <w:rFonts w:cs="Times New Roman"/>
          <w:b/>
        </w:rPr>
      </w:pPr>
    </w:p>
    <w:p w:rsidR="00F0766B" w:rsidRPr="00F0766B" w:rsidRDefault="00F0766B" w:rsidP="00F0766B">
      <w:pPr>
        <w:autoSpaceDE w:val="0"/>
        <w:autoSpaceDN w:val="0"/>
        <w:adjustRightInd w:val="0"/>
        <w:ind w:firstLine="0"/>
        <w:rPr>
          <w:rFonts w:cs="Times New Roman"/>
          <w:b/>
        </w:rPr>
      </w:pPr>
      <w:r w:rsidRPr="00F0766B">
        <w:rPr>
          <w:rFonts w:cs="Times New Roman"/>
          <w:b/>
        </w:rPr>
        <w:t>5- SİPARİŞ MİKTARI VE TESLİM SÜRESİ</w:t>
      </w:r>
    </w:p>
    <w:p w:rsidR="00F0766B" w:rsidRDefault="00F0766B" w:rsidP="00F0766B">
      <w:pPr>
        <w:autoSpaceDE w:val="0"/>
        <w:autoSpaceDN w:val="0"/>
        <w:adjustRightInd w:val="0"/>
        <w:ind w:firstLine="0"/>
        <w:rPr>
          <w:rFonts w:cs="Times New Roman"/>
        </w:rPr>
      </w:pPr>
      <w:r w:rsidRPr="00966BF5">
        <w:rPr>
          <w:rFonts w:cs="Times New Roman"/>
          <w:b/>
        </w:rPr>
        <w:t>5.1-</w:t>
      </w:r>
      <w:r w:rsidRPr="00F0766B">
        <w:rPr>
          <w:rFonts w:cs="Times New Roman"/>
        </w:rPr>
        <w:t xml:space="preserve"> Firmalar tekliflerinde teslim sürelerini belir</w:t>
      </w:r>
      <w:r w:rsidR="005A29CC">
        <w:rPr>
          <w:rFonts w:cs="Times New Roman"/>
        </w:rPr>
        <w:t xml:space="preserve">teceklerdir. </w:t>
      </w:r>
      <w:r w:rsidR="00CC6FF7">
        <w:rPr>
          <w:rFonts w:cs="Times New Roman"/>
        </w:rPr>
        <w:t>Pompa</w:t>
      </w:r>
      <w:r w:rsidR="005A29CC">
        <w:rPr>
          <w:rFonts w:cs="Times New Roman"/>
        </w:rPr>
        <w:t xml:space="preserve"> en geç </w:t>
      </w:r>
      <w:r w:rsidR="00B739DD">
        <w:rPr>
          <w:rFonts w:cs="Times New Roman"/>
        </w:rPr>
        <w:t>60</w:t>
      </w:r>
      <w:r w:rsidRPr="00F0766B">
        <w:rPr>
          <w:rFonts w:cs="Times New Roman"/>
        </w:rPr>
        <w:t xml:space="preserve"> takvim günü içinde</w:t>
      </w:r>
      <w:r w:rsidR="001B4430">
        <w:rPr>
          <w:rFonts w:cs="Times New Roman"/>
        </w:rPr>
        <w:t xml:space="preserve"> </w:t>
      </w:r>
      <w:r w:rsidRPr="00F0766B">
        <w:rPr>
          <w:rFonts w:cs="Times New Roman"/>
        </w:rPr>
        <w:t>teslim edilmiş olacaktır.</w:t>
      </w:r>
    </w:p>
    <w:p w:rsidR="00F9744E" w:rsidRDefault="00F0766B" w:rsidP="00F0766B">
      <w:pPr>
        <w:autoSpaceDE w:val="0"/>
        <w:autoSpaceDN w:val="0"/>
        <w:adjustRightInd w:val="0"/>
        <w:ind w:firstLine="0"/>
        <w:rPr>
          <w:rFonts w:cs="Times New Roman"/>
        </w:rPr>
      </w:pPr>
      <w:r w:rsidRPr="00966BF5">
        <w:rPr>
          <w:rFonts w:cs="Times New Roman"/>
          <w:b/>
        </w:rPr>
        <w:t>5.2-</w:t>
      </w:r>
      <w:r>
        <w:rPr>
          <w:rFonts w:cs="Times New Roman"/>
        </w:rPr>
        <w:t xml:space="preserve"> Sipariş miktarı aşağıda belirtilmiştir.</w:t>
      </w:r>
    </w:p>
    <w:p w:rsidR="00F0766B" w:rsidRPr="001B4430" w:rsidRDefault="00474912" w:rsidP="00F0766B">
      <w:pPr>
        <w:autoSpaceDE w:val="0"/>
        <w:autoSpaceDN w:val="0"/>
        <w:adjustRightInd w:val="0"/>
        <w:ind w:firstLine="0"/>
        <w:rPr>
          <w:rFonts w:cs="Times New Roman"/>
          <w:u w:val="single"/>
        </w:rPr>
      </w:pPr>
      <w:r>
        <w:rPr>
          <w:rFonts w:cs="Times New Roman"/>
        </w:rPr>
        <w:t xml:space="preserve">  </w:t>
      </w:r>
      <w:r w:rsidR="009508C8" w:rsidRPr="009508C8">
        <w:rPr>
          <w:rFonts w:cs="Times New Roman"/>
        </w:rPr>
        <w:t xml:space="preserve">   </w:t>
      </w:r>
      <w:r w:rsidR="00C05532" w:rsidRPr="009508C8">
        <w:rPr>
          <w:rFonts w:cs="Times New Roman"/>
          <w:u w:val="single"/>
        </w:rPr>
        <w:t xml:space="preserve">Malzemenin </w:t>
      </w:r>
      <w:r w:rsidR="009508C8" w:rsidRPr="009508C8">
        <w:rPr>
          <w:rFonts w:cs="Times New Roman"/>
          <w:u w:val="single"/>
        </w:rPr>
        <w:t>A</w:t>
      </w:r>
      <w:r w:rsidR="00C05532" w:rsidRPr="009508C8">
        <w:rPr>
          <w:rFonts w:cs="Times New Roman"/>
          <w:u w:val="single"/>
        </w:rPr>
        <w:t>dı</w:t>
      </w:r>
      <w:r w:rsidR="001B4430" w:rsidRPr="001B4430">
        <w:rPr>
          <w:rFonts w:cs="Times New Roman"/>
        </w:rPr>
        <w:t xml:space="preserve">                                   </w:t>
      </w:r>
      <w:r w:rsidR="00C05532" w:rsidRPr="001B4430">
        <w:rPr>
          <w:rFonts w:cs="Times New Roman"/>
          <w:u w:val="single"/>
        </w:rPr>
        <w:t>Sipariş Miktarı</w:t>
      </w:r>
    </w:p>
    <w:p w:rsidR="00870F13" w:rsidRDefault="009A34A1" w:rsidP="00C66904">
      <w:pPr>
        <w:autoSpaceDE w:val="0"/>
        <w:autoSpaceDN w:val="0"/>
        <w:adjustRightInd w:val="0"/>
        <w:ind w:firstLine="0"/>
        <w:rPr>
          <w:rFonts w:cs="Times New Roman"/>
        </w:rPr>
      </w:pPr>
      <w:r>
        <w:rPr>
          <w:rFonts w:cs="Times New Roman"/>
        </w:rPr>
        <w:t xml:space="preserve">      </w:t>
      </w:r>
      <w:r w:rsidR="00EA2EF4">
        <w:rPr>
          <w:rFonts w:cs="Times New Roman"/>
        </w:rPr>
        <w:t>Çamur Pompası</w:t>
      </w:r>
      <w:r w:rsidR="00C05532">
        <w:rPr>
          <w:rFonts w:cs="Times New Roman"/>
        </w:rPr>
        <w:t xml:space="preserve">          </w:t>
      </w:r>
      <w:r w:rsidR="00EA2EF4">
        <w:rPr>
          <w:rFonts w:cs="Times New Roman"/>
        </w:rPr>
        <w:t xml:space="preserve">            </w:t>
      </w:r>
      <w:r w:rsidR="00C05532">
        <w:rPr>
          <w:rFonts w:cs="Times New Roman"/>
        </w:rPr>
        <w:t xml:space="preserve">        </w:t>
      </w:r>
      <w:r w:rsidR="009508C8">
        <w:rPr>
          <w:rFonts w:cs="Times New Roman"/>
        </w:rPr>
        <w:t xml:space="preserve">    </w:t>
      </w:r>
      <w:r>
        <w:rPr>
          <w:rFonts w:cs="Times New Roman"/>
        </w:rPr>
        <w:t xml:space="preserve">          </w:t>
      </w:r>
      <w:r w:rsidR="009508C8">
        <w:rPr>
          <w:rFonts w:cs="Times New Roman"/>
        </w:rPr>
        <w:t xml:space="preserve"> </w:t>
      </w:r>
      <w:r w:rsidR="00C05532">
        <w:rPr>
          <w:rFonts w:cs="Times New Roman"/>
        </w:rPr>
        <w:t xml:space="preserve"> 1 </w:t>
      </w:r>
    </w:p>
    <w:p w:rsidR="00474912" w:rsidRDefault="009A34A1" w:rsidP="00F0766B">
      <w:pPr>
        <w:ind w:firstLine="0"/>
        <w:rPr>
          <w:rFonts w:cs="Times New Roman"/>
        </w:rPr>
      </w:pPr>
      <w:r>
        <w:rPr>
          <w:rFonts w:cs="Times New Roman"/>
        </w:rPr>
        <w:lastRenderedPageBreak/>
        <w:t xml:space="preserve"> </w:t>
      </w:r>
      <w:r w:rsidR="00474912">
        <w:rPr>
          <w:rFonts w:cs="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6"/>
        <w:gridCol w:w="975"/>
        <w:gridCol w:w="4809"/>
      </w:tblGrid>
      <w:tr w:rsidR="009A34A1" w:rsidRPr="00443FEF" w:rsidTr="00474912">
        <w:trPr>
          <w:trHeight w:hRule="exact" w:val="1912"/>
          <w:jc w:val="center"/>
        </w:trPr>
        <w:tc>
          <w:tcPr>
            <w:tcW w:w="1808" w:type="pct"/>
            <w:tcBorders>
              <w:top w:val="single" w:sz="4" w:space="0" w:color="auto"/>
            </w:tcBorders>
            <w:vAlign w:val="center"/>
          </w:tcPr>
          <w:p w:rsidR="009A34A1" w:rsidRPr="00B9092A" w:rsidRDefault="009A34A1" w:rsidP="00F91261">
            <w:pPr>
              <w:pStyle w:val="Balk2"/>
              <w:spacing w:before="240"/>
              <w:rPr>
                <w:rFonts w:ascii="Times New Roman" w:hAnsi="Times New Roman"/>
                <w:i/>
                <w:iCs/>
              </w:rPr>
            </w:pPr>
            <w:r w:rsidRPr="00B9092A">
              <w:rPr>
                <w:rFonts w:ascii="Times New Roman" w:hAnsi="Times New Roman"/>
                <w:i/>
                <w:iCs/>
                <w:sz w:val="22"/>
                <w:szCs w:val="22"/>
              </w:rPr>
              <w:object w:dxaOrig="6284" w:dyaOrig="5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78.75pt" o:ole="">
                  <v:imagedata r:id="rId6" o:title=""/>
                </v:shape>
                <o:OLEObject Type="Embed" ProgID="MSPhotoEd.3" ShapeID="_x0000_i1025" DrawAspect="Content" ObjectID="_1817728637" r:id="rId7"/>
              </w:object>
            </w:r>
          </w:p>
          <w:p w:rsidR="009A34A1" w:rsidRPr="00B9092A" w:rsidRDefault="009A34A1" w:rsidP="00F91261">
            <w:pPr>
              <w:pStyle w:val="Balk2"/>
              <w:rPr>
                <w:rFonts w:ascii="Times New Roman" w:hAnsi="Times New Roman"/>
                <w:i/>
                <w:iCs/>
                <w:sz w:val="24"/>
                <w:szCs w:val="24"/>
              </w:rPr>
            </w:pPr>
          </w:p>
        </w:tc>
        <w:tc>
          <w:tcPr>
            <w:tcW w:w="3192" w:type="pct"/>
            <w:gridSpan w:val="2"/>
            <w:tcBorders>
              <w:top w:val="single" w:sz="4" w:space="0" w:color="auto"/>
            </w:tcBorders>
            <w:vAlign w:val="center"/>
          </w:tcPr>
          <w:p w:rsidR="009A34A1" w:rsidRPr="00B9092A" w:rsidRDefault="009A34A1" w:rsidP="00F91261">
            <w:pPr>
              <w:pStyle w:val="Balk2"/>
              <w:rPr>
                <w:rFonts w:ascii="Times New Roman" w:hAnsi="Times New Roman"/>
                <w:i/>
                <w:iCs/>
                <w:sz w:val="24"/>
                <w:szCs w:val="24"/>
              </w:rPr>
            </w:pPr>
          </w:p>
          <w:p w:rsidR="009A34A1" w:rsidRPr="003735A2" w:rsidRDefault="009A34A1" w:rsidP="00F91261">
            <w:pPr>
              <w:pStyle w:val="Balk2"/>
              <w:rPr>
                <w:rFonts w:ascii="Times New Roman" w:hAnsi="Times New Roman"/>
                <w:i/>
                <w:iCs/>
                <w:sz w:val="24"/>
                <w:szCs w:val="24"/>
              </w:rPr>
            </w:pPr>
            <w:r w:rsidRPr="003735A2">
              <w:rPr>
                <w:rFonts w:ascii="Times New Roman" w:hAnsi="Times New Roman"/>
                <w:i/>
                <w:iCs/>
                <w:sz w:val="24"/>
                <w:szCs w:val="24"/>
              </w:rPr>
              <w:t>TÜRKİYE TAŞKÖMÜRÜ KURUMU GENEL MÜDÜRLÜĞÜ</w:t>
            </w:r>
          </w:p>
          <w:p w:rsidR="009A34A1" w:rsidRPr="00B9092A" w:rsidRDefault="009A34A1" w:rsidP="00F91261">
            <w:pPr>
              <w:pStyle w:val="Balk2"/>
              <w:rPr>
                <w:rFonts w:ascii="Times New Roman" w:hAnsi="Times New Roman"/>
                <w:i/>
                <w:iCs/>
                <w:sz w:val="24"/>
                <w:szCs w:val="24"/>
              </w:rPr>
            </w:pPr>
            <w:r w:rsidRPr="003735A2">
              <w:rPr>
                <w:rFonts w:ascii="Times New Roman" w:hAnsi="Times New Roman"/>
                <w:i/>
                <w:iCs/>
                <w:sz w:val="24"/>
                <w:szCs w:val="24"/>
              </w:rPr>
              <w:t>Makine ve İkmal Dairesi Başkanlığına</w:t>
            </w:r>
          </w:p>
        </w:tc>
      </w:tr>
      <w:tr w:rsidR="009A34A1" w:rsidRPr="00443FEF" w:rsidTr="00F91261">
        <w:trPr>
          <w:trHeight w:hRule="exact" w:val="422"/>
          <w:jc w:val="center"/>
        </w:trPr>
        <w:tc>
          <w:tcPr>
            <w:tcW w:w="5000" w:type="pct"/>
            <w:gridSpan w:val="3"/>
            <w:vAlign w:val="center"/>
          </w:tcPr>
          <w:p w:rsidR="009A34A1" w:rsidRPr="00113EF1" w:rsidRDefault="009A34A1" w:rsidP="00F91261">
            <w:pPr>
              <w:pStyle w:val="Balk2"/>
              <w:rPr>
                <w:rFonts w:ascii="Times New Roman" w:hAnsi="Times New Roman"/>
                <w:sz w:val="24"/>
                <w:szCs w:val="24"/>
              </w:rPr>
            </w:pPr>
            <w:r w:rsidRPr="00864CAE">
              <w:rPr>
                <w:rFonts w:ascii="Times New Roman" w:hAnsi="Times New Roman"/>
                <w:i/>
                <w:iCs/>
                <w:sz w:val="32"/>
                <w:szCs w:val="32"/>
              </w:rPr>
              <w:t>MUAYENE İSTEK FORMU</w:t>
            </w:r>
          </w:p>
        </w:tc>
      </w:tr>
      <w:tr w:rsidR="009A34A1" w:rsidRPr="00443FEF" w:rsidTr="00474912">
        <w:trPr>
          <w:trHeight w:hRule="exact" w:val="680"/>
          <w:jc w:val="center"/>
        </w:trPr>
        <w:tc>
          <w:tcPr>
            <w:tcW w:w="1808" w:type="pct"/>
            <w:vAlign w:val="center"/>
          </w:tcPr>
          <w:p w:rsidR="009A34A1" w:rsidRPr="003735A2" w:rsidRDefault="009A34A1" w:rsidP="00F91261">
            <w:pPr>
              <w:spacing w:before="240"/>
              <w:rPr>
                <w:rFonts w:cs="Times New Roman"/>
                <w:b/>
              </w:rPr>
            </w:pPr>
            <w:r w:rsidRPr="003735A2">
              <w:rPr>
                <w:rFonts w:cs="Times New Roman"/>
                <w:b/>
              </w:rPr>
              <w:t>Firma Adı</w:t>
            </w:r>
          </w:p>
        </w:tc>
        <w:tc>
          <w:tcPr>
            <w:tcW w:w="3192" w:type="pct"/>
            <w:gridSpan w:val="2"/>
            <w:vAlign w:val="center"/>
          </w:tcPr>
          <w:p w:rsidR="009A34A1" w:rsidRPr="00113EF1" w:rsidRDefault="009A34A1" w:rsidP="00F91261">
            <w:pPr>
              <w:spacing w:before="240"/>
              <w:rPr>
                <w:rFonts w:cs="Times New Roman"/>
              </w:rPr>
            </w:pPr>
          </w:p>
        </w:tc>
      </w:tr>
      <w:tr w:rsidR="009A34A1" w:rsidRPr="00443FEF" w:rsidTr="00474912">
        <w:trPr>
          <w:trHeight w:hRule="exact" w:val="680"/>
          <w:jc w:val="center"/>
        </w:trPr>
        <w:tc>
          <w:tcPr>
            <w:tcW w:w="1808" w:type="pct"/>
            <w:vAlign w:val="center"/>
          </w:tcPr>
          <w:p w:rsidR="009A34A1" w:rsidRPr="003735A2" w:rsidRDefault="009A34A1" w:rsidP="00F91261">
            <w:pPr>
              <w:spacing w:before="240"/>
              <w:rPr>
                <w:rFonts w:cs="Times New Roman"/>
                <w:b/>
              </w:rPr>
            </w:pPr>
            <w:r w:rsidRPr="003735A2">
              <w:rPr>
                <w:rFonts w:cs="Times New Roman"/>
                <w:b/>
              </w:rPr>
              <w:t>Sipariş Numarası</w:t>
            </w:r>
          </w:p>
        </w:tc>
        <w:tc>
          <w:tcPr>
            <w:tcW w:w="3192" w:type="pct"/>
            <w:gridSpan w:val="2"/>
            <w:vAlign w:val="center"/>
          </w:tcPr>
          <w:p w:rsidR="009A34A1" w:rsidRPr="00113EF1" w:rsidRDefault="009A34A1" w:rsidP="00F91261">
            <w:pPr>
              <w:spacing w:before="240"/>
              <w:rPr>
                <w:rFonts w:cs="Times New Roman"/>
              </w:rPr>
            </w:pPr>
          </w:p>
        </w:tc>
      </w:tr>
      <w:tr w:rsidR="009A34A1" w:rsidRPr="00443FEF" w:rsidTr="00474912">
        <w:trPr>
          <w:trHeight w:val="2292"/>
          <w:jc w:val="center"/>
        </w:trPr>
        <w:tc>
          <w:tcPr>
            <w:tcW w:w="1808" w:type="pct"/>
            <w:vAlign w:val="center"/>
          </w:tcPr>
          <w:p w:rsidR="009A34A1" w:rsidRPr="003735A2" w:rsidRDefault="00474912" w:rsidP="00474912">
            <w:pPr>
              <w:spacing w:before="240"/>
              <w:jc w:val="left"/>
              <w:rPr>
                <w:rFonts w:cs="Times New Roman"/>
                <w:b/>
              </w:rPr>
            </w:pPr>
            <w:r>
              <w:rPr>
                <w:rFonts w:cs="Times New Roman"/>
                <w:b/>
              </w:rPr>
              <w:t xml:space="preserve">Teslim Edilen </w:t>
            </w:r>
            <w:r w:rsidR="009A34A1" w:rsidRPr="003735A2">
              <w:rPr>
                <w:rFonts w:cs="Times New Roman"/>
                <w:b/>
              </w:rPr>
              <w:t>Malzeme</w:t>
            </w:r>
          </w:p>
        </w:tc>
        <w:tc>
          <w:tcPr>
            <w:tcW w:w="3192" w:type="pct"/>
            <w:gridSpan w:val="2"/>
            <w:vAlign w:val="center"/>
          </w:tcPr>
          <w:p w:rsidR="009A34A1" w:rsidRPr="00113EF1" w:rsidRDefault="009A34A1" w:rsidP="00F91261">
            <w:pPr>
              <w:spacing w:before="240"/>
              <w:rPr>
                <w:rFonts w:cs="Times New Roman"/>
              </w:rPr>
            </w:pPr>
          </w:p>
        </w:tc>
      </w:tr>
      <w:tr w:rsidR="009A34A1" w:rsidRPr="00443FEF" w:rsidTr="00474912">
        <w:trPr>
          <w:trHeight w:hRule="exact" w:val="680"/>
          <w:jc w:val="center"/>
        </w:trPr>
        <w:tc>
          <w:tcPr>
            <w:tcW w:w="1808" w:type="pct"/>
            <w:vAlign w:val="center"/>
          </w:tcPr>
          <w:p w:rsidR="009A34A1" w:rsidRPr="003735A2" w:rsidRDefault="009A34A1" w:rsidP="00F91261">
            <w:pPr>
              <w:spacing w:before="240"/>
              <w:rPr>
                <w:rFonts w:cs="Times New Roman"/>
                <w:b/>
              </w:rPr>
            </w:pPr>
            <w:r w:rsidRPr="003735A2">
              <w:rPr>
                <w:rFonts w:cs="Times New Roman"/>
                <w:b/>
              </w:rPr>
              <w:t>Teslim Tarihi</w:t>
            </w:r>
          </w:p>
        </w:tc>
        <w:tc>
          <w:tcPr>
            <w:tcW w:w="3192" w:type="pct"/>
            <w:gridSpan w:val="2"/>
            <w:vAlign w:val="center"/>
          </w:tcPr>
          <w:p w:rsidR="009A34A1" w:rsidRPr="00113EF1" w:rsidRDefault="009A34A1" w:rsidP="00F91261">
            <w:pPr>
              <w:spacing w:before="240"/>
            </w:pPr>
          </w:p>
        </w:tc>
      </w:tr>
      <w:tr w:rsidR="009A34A1" w:rsidRPr="00443FEF" w:rsidTr="00F91261">
        <w:trPr>
          <w:cantSplit/>
          <w:trHeight w:hRule="exact" w:val="680"/>
          <w:jc w:val="center"/>
        </w:trPr>
        <w:tc>
          <w:tcPr>
            <w:tcW w:w="5000" w:type="pct"/>
            <w:gridSpan w:val="3"/>
            <w:vAlign w:val="center"/>
          </w:tcPr>
          <w:p w:rsidR="009A34A1" w:rsidRPr="003735A2" w:rsidRDefault="009A34A1" w:rsidP="00F91261">
            <w:pPr>
              <w:jc w:val="center"/>
              <w:rPr>
                <w:rFonts w:cs="Times New Roman"/>
                <w:b/>
              </w:rPr>
            </w:pPr>
            <w:r w:rsidRPr="003735A2">
              <w:rPr>
                <w:rFonts w:cs="Times New Roman"/>
                <w:b/>
              </w:rPr>
              <w:t>AÇIKLAMALAR</w:t>
            </w:r>
          </w:p>
        </w:tc>
      </w:tr>
      <w:tr w:rsidR="009A34A1" w:rsidRPr="00443FEF" w:rsidTr="00F91261">
        <w:trPr>
          <w:trHeight w:val="1500"/>
          <w:jc w:val="center"/>
        </w:trPr>
        <w:tc>
          <w:tcPr>
            <w:tcW w:w="5000" w:type="pct"/>
            <w:gridSpan w:val="3"/>
          </w:tcPr>
          <w:p w:rsidR="009A34A1" w:rsidRDefault="009A34A1" w:rsidP="00F91261">
            <w:pPr>
              <w:spacing w:before="240"/>
              <w:ind w:left="284" w:right="141" w:firstLine="567"/>
              <w:rPr>
                <w:rFonts w:cs="Times New Roman"/>
              </w:rPr>
            </w:pPr>
            <w:r w:rsidRPr="003735A2">
              <w:rPr>
                <w:rFonts w:cs="Times New Roman"/>
              </w:rPr>
              <w:t>Yukarıda bilgileri verilen malzemeler ambarınıza teslim edilmiş olup muayenede bulunmayacağız. Muayene ve kabul işlemlerinin yapılmasını arz ederim.</w:t>
            </w:r>
          </w:p>
          <w:p w:rsidR="009A34A1" w:rsidRPr="003735A2" w:rsidRDefault="009A34A1" w:rsidP="00F91261">
            <w:pPr>
              <w:spacing w:before="240"/>
              <w:ind w:right="141"/>
              <w:jc w:val="center"/>
              <w:rPr>
                <w:rFonts w:cs="Times New Roman"/>
              </w:rPr>
            </w:pPr>
            <w:r w:rsidRPr="003735A2">
              <w:rPr>
                <w:rFonts w:cs="Times New Roman"/>
                <w:b/>
              </w:rPr>
              <w:t>(Muayenede bulunmak istiyorsanız lütfen belirtiniz.)</w:t>
            </w:r>
          </w:p>
        </w:tc>
      </w:tr>
      <w:tr w:rsidR="009A34A1" w:rsidRPr="00443FEF" w:rsidTr="00F91261">
        <w:trPr>
          <w:trHeight w:val="1710"/>
          <w:jc w:val="center"/>
        </w:trPr>
        <w:tc>
          <w:tcPr>
            <w:tcW w:w="2346" w:type="pct"/>
            <w:gridSpan w:val="2"/>
          </w:tcPr>
          <w:p w:rsidR="009A34A1" w:rsidRPr="003735A2" w:rsidRDefault="009A34A1" w:rsidP="00F91261">
            <w:pPr>
              <w:ind w:left="2030"/>
              <w:rPr>
                <w:rFonts w:cs="Times New Roman"/>
                <w:bCs/>
              </w:rPr>
            </w:pPr>
          </w:p>
          <w:p w:rsidR="009A34A1" w:rsidRPr="003735A2" w:rsidRDefault="009A34A1" w:rsidP="00F91261">
            <w:pPr>
              <w:jc w:val="center"/>
              <w:rPr>
                <w:rFonts w:cs="Times New Roman"/>
                <w:b/>
                <w:bCs/>
              </w:rPr>
            </w:pPr>
          </w:p>
          <w:p w:rsidR="009A34A1" w:rsidRPr="003735A2" w:rsidRDefault="009A34A1" w:rsidP="00F91261">
            <w:pPr>
              <w:jc w:val="center"/>
              <w:rPr>
                <w:rFonts w:cs="Times New Roman"/>
                <w:b/>
                <w:bCs/>
              </w:rPr>
            </w:pPr>
            <w:r w:rsidRPr="003735A2">
              <w:rPr>
                <w:rFonts w:cs="Times New Roman"/>
                <w:b/>
                <w:bCs/>
              </w:rPr>
              <w:t>FİRMA YETKİLİSİ</w:t>
            </w:r>
          </w:p>
          <w:p w:rsidR="009A34A1" w:rsidRPr="003735A2" w:rsidRDefault="009A34A1" w:rsidP="00F91261">
            <w:pPr>
              <w:jc w:val="center"/>
              <w:rPr>
                <w:rFonts w:cs="Times New Roman"/>
                <w:bCs/>
              </w:rPr>
            </w:pPr>
            <w:r w:rsidRPr="003735A2">
              <w:rPr>
                <w:rFonts w:cs="Times New Roman"/>
                <w:b/>
                <w:bCs/>
              </w:rPr>
              <w:t>(Adı, Soyadı, imza ve kaşe)</w:t>
            </w:r>
          </w:p>
        </w:tc>
        <w:tc>
          <w:tcPr>
            <w:tcW w:w="2654" w:type="pct"/>
          </w:tcPr>
          <w:p w:rsidR="009A34A1" w:rsidRPr="003735A2" w:rsidRDefault="009A34A1" w:rsidP="00F91261">
            <w:pPr>
              <w:rPr>
                <w:rFonts w:cs="Times New Roman"/>
                <w:bCs/>
              </w:rPr>
            </w:pPr>
          </w:p>
          <w:p w:rsidR="009A34A1" w:rsidRPr="003735A2" w:rsidRDefault="009A34A1" w:rsidP="00F91261">
            <w:pPr>
              <w:rPr>
                <w:rFonts w:cs="Times New Roman"/>
                <w:bCs/>
              </w:rPr>
            </w:pPr>
          </w:p>
          <w:p w:rsidR="009A34A1" w:rsidRPr="003735A2" w:rsidRDefault="009A34A1" w:rsidP="00F91261">
            <w:pPr>
              <w:rPr>
                <w:rFonts w:cs="Times New Roman"/>
                <w:bCs/>
              </w:rPr>
            </w:pPr>
          </w:p>
          <w:p w:rsidR="009A34A1" w:rsidRPr="003735A2" w:rsidRDefault="009A34A1" w:rsidP="00F91261">
            <w:pPr>
              <w:rPr>
                <w:rFonts w:cs="Times New Roman"/>
                <w:bCs/>
              </w:rPr>
            </w:pPr>
          </w:p>
        </w:tc>
      </w:tr>
      <w:tr w:rsidR="009A34A1" w:rsidRPr="00443FEF" w:rsidTr="00F91261">
        <w:trPr>
          <w:trHeight w:hRule="exact" w:val="397"/>
          <w:jc w:val="center"/>
        </w:trPr>
        <w:tc>
          <w:tcPr>
            <w:tcW w:w="2346" w:type="pct"/>
            <w:gridSpan w:val="2"/>
            <w:vAlign w:val="center"/>
          </w:tcPr>
          <w:p w:rsidR="009A34A1" w:rsidRPr="00864CAE" w:rsidRDefault="009A34A1" w:rsidP="00F91261">
            <w:pPr>
              <w:jc w:val="center"/>
              <w:rPr>
                <w:rFonts w:cs="Times New Roman"/>
                <w:b/>
                <w:bCs/>
              </w:rPr>
            </w:pPr>
            <w:r w:rsidRPr="00864CAE">
              <w:rPr>
                <w:rFonts w:cs="Times New Roman"/>
                <w:b/>
                <w:bCs/>
              </w:rPr>
              <w:t>Firma ilgili kişi telefonu</w:t>
            </w:r>
          </w:p>
        </w:tc>
        <w:tc>
          <w:tcPr>
            <w:tcW w:w="2654" w:type="pct"/>
            <w:vAlign w:val="center"/>
          </w:tcPr>
          <w:p w:rsidR="009A34A1" w:rsidRPr="003735A2" w:rsidRDefault="009A34A1" w:rsidP="00F91261">
            <w:pPr>
              <w:jc w:val="center"/>
              <w:rPr>
                <w:rFonts w:cs="Times New Roman"/>
                <w:bCs/>
              </w:rPr>
            </w:pPr>
          </w:p>
        </w:tc>
      </w:tr>
      <w:tr w:rsidR="009A34A1" w:rsidRPr="00443FEF" w:rsidTr="00474912">
        <w:trPr>
          <w:trHeight w:hRule="exact" w:val="1075"/>
          <w:jc w:val="center"/>
        </w:trPr>
        <w:tc>
          <w:tcPr>
            <w:tcW w:w="5000" w:type="pct"/>
            <w:gridSpan w:val="3"/>
            <w:vAlign w:val="center"/>
          </w:tcPr>
          <w:p w:rsidR="009A34A1" w:rsidRPr="003735A2" w:rsidRDefault="009A34A1" w:rsidP="00F91261">
            <w:pPr>
              <w:rPr>
                <w:rFonts w:cs="Times New Roman"/>
                <w:b/>
                <w:bCs/>
              </w:rPr>
            </w:pPr>
            <w:r w:rsidRPr="003735A2">
              <w:rPr>
                <w:rFonts w:cs="Times New Roman"/>
              </w:rPr>
              <w:t xml:space="preserve">Lütfen </w:t>
            </w:r>
            <w:r w:rsidRPr="003735A2">
              <w:rPr>
                <w:rFonts w:cs="Times New Roman"/>
                <w:b/>
              </w:rPr>
              <w:t xml:space="preserve">0372 </w:t>
            </w:r>
            <w:r>
              <w:rPr>
                <w:rFonts w:cs="Times New Roman"/>
                <w:b/>
              </w:rPr>
              <w:t>662 10 20</w:t>
            </w:r>
            <w:r w:rsidRPr="003735A2">
              <w:rPr>
                <w:rFonts w:cs="Times New Roman"/>
              </w:rPr>
              <w:t xml:space="preserve"> numaralı faksa </w:t>
            </w:r>
            <w:r>
              <w:rPr>
                <w:rFonts w:cs="Times New Roman"/>
              </w:rPr>
              <w:t xml:space="preserve">veya </w:t>
            </w:r>
            <w:hyperlink r:id="rId8" w:history="1">
              <w:r w:rsidRPr="002174D4">
                <w:rPr>
                  <w:rStyle w:val="Kpr"/>
                </w:rPr>
                <w:t>ttk@taskomuru.gov.tr</w:t>
              </w:r>
            </w:hyperlink>
            <w:r>
              <w:rPr>
                <w:rFonts w:cs="Times New Roman"/>
              </w:rPr>
              <w:t xml:space="preserve"> mail adresine </w:t>
            </w:r>
            <w:r w:rsidRPr="003735A2">
              <w:rPr>
                <w:rFonts w:cs="Times New Roman"/>
              </w:rPr>
              <w:t xml:space="preserve">gönderiniz.  </w:t>
            </w:r>
          </w:p>
        </w:tc>
      </w:tr>
    </w:tbl>
    <w:p w:rsidR="00E77B8E" w:rsidRDefault="00E77B8E" w:rsidP="00F0766B">
      <w:pPr>
        <w:ind w:firstLine="0"/>
        <w:rPr>
          <w:rFonts w:cs="Times New Roman"/>
        </w:rPr>
      </w:pPr>
    </w:p>
    <w:sectPr w:rsidR="00E77B8E" w:rsidSect="00EA2EF4">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419"/>
    <w:multiLevelType w:val="hybridMultilevel"/>
    <w:tmpl w:val="EE6C241E"/>
    <w:lvl w:ilvl="0" w:tplc="97C83C4E">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922156"/>
    <w:multiLevelType w:val="multilevel"/>
    <w:tmpl w:val="46FC8DF6"/>
    <w:lvl w:ilvl="0">
      <w:start w:val="2"/>
      <w:numFmt w:val="decimal"/>
      <w:lvlText w:val="%1."/>
      <w:lvlJc w:val="left"/>
      <w:pPr>
        <w:ind w:left="495" w:hanging="495"/>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500DBC"/>
    <w:multiLevelType w:val="hybridMultilevel"/>
    <w:tmpl w:val="5B068A3A"/>
    <w:lvl w:ilvl="0" w:tplc="4B66D810">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1396358"/>
    <w:multiLevelType w:val="multilevel"/>
    <w:tmpl w:val="F4E82A12"/>
    <w:lvl w:ilvl="0">
      <w:start w:val="2"/>
      <w:numFmt w:val="decimal"/>
      <w:lvlText w:val="%1."/>
      <w:lvlJc w:val="left"/>
      <w:pPr>
        <w:ind w:left="495" w:hanging="495"/>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DF2FE7"/>
    <w:multiLevelType w:val="hybridMultilevel"/>
    <w:tmpl w:val="24308962"/>
    <w:lvl w:ilvl="0" w:tplc="C32AD140">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B710D4E"/>
    <w:multiLevelType w:val="hybridMultilevel"/>
    <w:tmpl w:val="1DA240A8"/>
    <w:lvl w:ilvl="0" w:tplc="01A8F434">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D8B4CD7"/>
    <w:multiLevelType w:val="hybridMultilevel"/>
    <w:tmpl w:val="98FC8C82"/>
    <w:lvl w:ilvl="0" w:tplc="78967406">
      <w:start w:val="2"/>
      <w:numFmt w:val="bullet"/>
      <w:lvlText w:val="-"/>
      <w:lvlJc w:val="left"/>
      <w:pPr>
        <w:ind w:left="720" w:hanging="360"/>
      </w:pPr>
      <w:rPr>
        <w:rFonts w:ascii="Times New Roman" w:eastAsiaTheme="minorHAnsi" w:hAnsi="Times New Roman" w:cs="Times New Roman" w:hint="default"/>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3B40B9E"/>
    <w:multiLevelType w:val="hybridMultilevel"/>
    <w:tmpl w:val="C7D4B9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42E59A0"/>
    <w:multiLevelType w:val="hybridMultilevel"/>
    <w:tmpl w:val="17D223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5"/>
  </w:num>
  <w:num w:numId="5">
    <w:abstractNumId w:val="2"/>
  </w:num>
  <w:num w:numId="6">
    <w:abstractNumId w:val="6"/>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6B"/>
    <w:rsid w:val="000030CC"/>
    <w:rsid w:val="00014D36"/>
    <w:rsid w:val="000366A6"/>
    <w:rsid w:val="00055BDC"/>
    <w:rsid w:val="00062B6E"/>
    <w:rsid w:val="00081684"/>
    <w:rsid w:val="0008745A"/>
    <w:rsid w:val="00087DE6"/>
    <w:rsid w:val="000C1164"/>
    <w:rsid w:val="000C7C11"/>
    <w:rsid w:val="000E3C2C"/>
    <w:rsid w:val="000F1259"/>
    <w:rsid w:val="0011519D"/>
    <w:rsid w:val="001264FB"/>
    <w:rsid w:val="00131BCF"/>
    <w:rsid w:val="00134701"/>
    <w:rsid w:val="00136A7A"/>
    <w:rsid w:val="00157BEA"/>
    <w:rsid w:val="00165BF6"/>
    <w:rsid w:val="00195E02"/>
    <w:rsid w:val="001A58FE"/>
    <w:rsid w:val="001B3891"/>
    <w:rsid w:val="001B4430"/>
    <w:rsid w:val="001B7CFF"/>
    <w:rsid w:val="001F10F5"/>
    <w:rsid w:val="001F1B1E"/>
    <w:rsid w:val="00236722"/>
    <w:rsid w:val="002537D4"/>
    <w:rsid w:val="0025658D"/>
    <w:rsid w:val="0027604F"/>
    <w:rsid w:val="002A2775"/>
    <w:rsid w:val="002B3A6D"/>
    <w:rsid w:val="002C28E9"/>
    <w:rsid w:val="002E0FD1"/>
    <w:rsid w:val="002F487C"/>
    <w:rsid w:val="002F50B6"/>
    <w:rsid w:val="00347188"/>
    <w:rsid w:val="0037317F"/>
    <w:rsid w:val="00395BE2"/>
    <w:rsid w:val="003B2574"/>
    <w:rsid w:val="003C095D"/>
    <w:rsid w:val="003C0AB1"/>
    <w:rsid w:val="00414961"/>
    <w:rsid w:val="004176CD"/>
    <w:rsid w:val="00430142"/>
    <w:rsid w:val="004571FE"/>
    <w:rsid w:val="004625B3"/>
    <w:rsid w:val="00462D56"/>
    <w:rsid w:val="00471839"/>
    <w:rsid w:val="00474912"/>
    <w:rsid w:val="00485030"/>
    <w:rsid w:val="004862B1"/>
    <w:rsid w:val="00486548"/>
    <w:rsid w:val="004B1750"/>
    <w:rsid w:val="004B3FAB"/>
    <w:rsid w:val="004B5556"/>
    <w:rsid w:val="004C2299"/>
    <w:rsid w:val="004C78F5"/>
    <w:rsid w:val="004D1E16"/>
    <w:rsid w:val="004D2985"/>
    <w:rsid w:val="004E593B"/>
    <w:rsid w:val="004F227C"/>
    <w:rsid w:val="004F7978"/>
    <w:rsid w:val="00527E3D"/>
    <w:rsid w:val="005716B9"/>
    <w:rsid w:val="00586DA3"/>
    <w:rsid w:val="00593C12"/>
    <w:rsid w:val="005A29CC"/>
    <w:rsid w:val="005B4452"/>
    <w:rsid w:val="005C0D93"/>
    <w:rsid w:val="005C3CC8"/>
    <w:rsid w:val="005E49E9"/>
    <w:rsid w:val="005E779A"/>
    <w:rsid w:val="005F5B98"/>
    <w:rsid w:val="00601183"/>
    <w:rsid w:val="00617828"/>
    <w:rsid w:val="006408EE"/>
    <w:rsid w:val="006A76F5"/>
    <w:rsid w:val="006B2783"/>
    <w:rsid w:val="006E008B"/>
    <w:rsid w:val="00710504"/>
    <w:rsid w:val="00711F16"/>
    <w:rsid w:val="0071432A"/>
    <w:rsid w:val="00751EEC"/>
    <w:rsid w:val="00754B17"/>
    <w:rsid w:val="00777850"/>
    <w:rsid w:val="007A0FB3"/>
    <w:rsid w:val="007A6CC7"/>
    <w:rsid w:val="007C0FA2"/>
    <w:rsid w:val="007C675D"/>
    <w:rsid w:val="00814DA5"/>
    <w:rsid w:val="008340BE"/>
    <w:rsid w:val="008361C4"/>
    <w:rsid w:val="00837BEB"/>
    <w:rsid w:val="00846F4E"/>
    <w:rsid w:val="008551DF"/>
    <w:rsid w:val="00870F13"/>
    <w:rsid w:val="0087250E"/>
    <w:rsid w:val="008866F0"/>
    <w:rsid w:val="008B631F"/>
    <w:rsid w:val="00904D8E"/>
    <w:rsid w:val="009156D4"/>
    <w:rsid w:val="009341B9"/>
    <w:rsid w:val="00940151"/>
    <w:rsid w:val="00943A3E"/>
    <w:rsid w:val="009508C8"/>
    <w:rsid w:val="00966BF5"/>
    <w:rsid w:val="009A34A1"/>
    <w:rsid w:val="009A77FE"/>
    <w:rsid w:val="009C4F34"/>
    <w:rsid w:val="009E4BD4"/>
    <w:rsid w:val="009E67EF"/>
    <w:rsid w:val="009F60A4"/>
    <w:rsid w:val="00A15A3A"/>
    <w:rsid w:val="00A17A93"/>
    <w:rsid w:val="00A40217"/>
    <w:rsid w:val="00A46EA2"/>
    <w:rsid w:val="00A67DEB"/>
    <w:rsid w:val="00A73F13"/>
    <w:rsid w:val="00AA37F2"/>
    <w:rsid w:val="00AA5215"/>
    <w:rsid w:val="00AD6089"/>
    <w:rsid w:val="00AE7676"/>
    <w:rsid w:val="00AF57E5"/>
    <w:rsid w:val="00B0762C"/>
    <w:rsid w:val="00B150F0"/>
    <w:rsid w:val="00B1519D"/>
    <w:rsid w:val="00B23C65"/>
    <w:rsid w:val="00B312C1"/>
    <w:rsid w:val="00B374FE"/>
    <w:rsid w:val="00B739DD"/>
    <w:rsid w:val="00B75833"/>
    <w:rsid w:val="00BA52C0"/>
    <w:rsid w:val="00BE6D40"/>
    <w:rsid w:val="00C05532"/>
    <w:rsid w:val="00C10BA8"/>
    <w:rsid w:val="00C40D23"/>
    <w:rsid w:val="00C448A3"/>
    <w:rsid w:val="00C6581F"/>
    <w:rsid w:val="00C66904"/>
    <w:rsid w:val="00CC3A4C"/>
    <w:rsid w:val="00CC43BE"/>
    <w:rsid w:val="00CC6FF7"/>
    <w:rsid w:val="00CD236E"/>
    <w:rsid w:val="00CF6D4D"/>
    <w:rsid w:val="00D24706"/>
    <w:rsid w:val="00D25C0F"/>
    <w:rsid w:val="00D4072B"/>
    <w:rsid w:val="00D4604B"/>
    <w:rsid w:val="00D57B48"/>
    <w:rsid w:val="00D63DE7"/>
    <w:rsid w:val="00D81251"/>
    <w:rsid w:val="00D9425B"/>
    <w:rsid w:val="00D974E5"/>
    <w:rsid w:val="00D97797"/>
    <w:rsid w:val="00DB0BEC"/>
    <w:rsid w:val="00DE2A55"/>
    <w:rsid w:val="00E41867"/>
    <w:rsid w:val="00E50439"/>
    <w:rsid w:val="00E724DB"/>
    <w:rsid w:val="00E75AEB"/>
    <w:rsid w:val="00E77B8E"/>
    <w:rsid w:val="00E91F01"/>
    <w:rsid w:val="00E948C0"/>
    <w:rsid w:val="00EA2EF4"/>
    <w:rsid w:val="00EA34D2"/>
    <w:rsid w:val="00EB2865"/>
    <w:rsid w:val="00ED1419"/>
    <w:rsid w:val="00EF1CB8"/>
    <w:rsid w:val="00EF483E"/>
    <w:rsid w:val="00EF48EA"/>
    <w:rsid w:val="00F0766B"/>
    <w:rsid w:val="00F1694C"/>
    <w:rsid w:val="00F31BA2"/>
    <w:rsid w:val="00F45FBA"/>
    <w:rsid w:val="00F562FD"/>
    <w:rsid w:val="00F62C0D"/>
    <w:rsid w:val="00F735A9"/>
    <w:rsid w:val="00F82AD9"/>
    <w:rsid w:val="00F8620D"/>
    <w:rsid w:val="00F9744E"/>
    <w:rsid w:val="00FA0A00"/>
    <w:rsid w:val="00FC1F1D"/>
    <w:rsid w:val="00FC5DB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19B6"/>
  <w15:docId w15:val="{6B284A9F-EAB1-44DE-B6A6-7B1E9593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tr-TR"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7D4"/>
  </w:style>
  <w:style w:type="paragraph" w:styleId="Balk2">
    <w:name w:val="heading 2"/>
    <w:basedOn w:val="Normal"/>
    <w:next w:val="Normal"/>
    <w:link w:val="Balk2Char"/>
    <w:qFormat/>
    <w:rsid w:val="00F0766B"/>
    <w:pPr>
      <w:keepNext/>
      <w:overflowPunct w:val="0"/>
      <w:autoSpaceDE w:val="0"/>
      <w:autoSpaceDN w:val="0"/>
      <w:adjustRightInd w:val="0"/>
      <w:ind w:firstLine="0"/>
      <w:jc w:val="left"/>
      <w:textAlignment w:val="baseline"/>
      <w:outlineLvl w:val="1"/>
    </w:pPr>
    <w:rPr>
      <w:rFonts w:ascii="Arial" w:eastAsia="Times New Roman" w:hAnsi="Arial" w:cs="Times New Roman"/>
      <w:b/>
      <w:color w:val="000000"/>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537D4"/>
  </w:style>
  <w:style w:type="paragraph" w:styleId="ListeParagraf">
    <w:name w:val="List Paragraph"/>
    <w:basedOn w:val="Normal"/>
    <w:uiPriority w:val="34"/>
    <w:qFormat/>
    <w:rsid w:val="00F0766B"/>
    <w:pPr>
      <w:ind w:left="720"/>
      <w:contextualSpacing/>
    </w:pPr>
  </w:style>
  <w:style w:type="character" w:customStyle="1" w:styleId="Balk2Char">
    <w:name w:val="Başlık 2 Char"/>
    <w:basedOn w:val="VarsaylanParagrafYazTipi"/>
    <w:link w:val="Balk2"/>
    <w:rsid w:val="00F0766B"/>
    <w:rPr>
      <w:rFonts w:ascii="Arial" w:eastAsia="Times New Roman" w:hAnsi="Arial" w:cs="Times New Roman"/>
      <w:b/>
      <w:color w:val="000000"/>
      <w:sz w:val="20"/>
      <w:szCs w:val="20"/>
      <w:lang w:eastAsia="tr-TR"/>
    </w:rPr>
  </w:style>
  <w:style w:type="paragraph" w:styleId="AltBilgi">
    <w:name w:val="footer"/>
    <w:basedOn w:val="Normal"/>
    <w:link w:val="AltBilgiChar"/>
    <w:semiHidden/>
    <w:rsid w:val="00F0766B"/>
    <w:pPr>
      <w:tabs>
        <w:tab w:val="center" w:pos="4536"/>
        <w:tab w:val="right" w:pos="9072"/>
      </w:tabs>
      <w:ind w:firstLine="0"/>
      <w:jc w:val="left"/>
    </w:pPr>
    <w:rPr>
      <w:rFonts w:eastAsia="Times New Roman" w:cs="Times New Roman"/>
      <w:lang w:eastAsia="tr-TR"/>
    </w:rPr>
  </w:style>
  <w:style w:type="character" w:customStyle="1" w:styleId="AltBilgiChar">
    <w:name w:val="Alt Bilgi Char"/>
    <w:basedOn w:val="VarsaylanParagrafYazTipi"/>
    <w:link w:val="AltBilgi"/>
    <w:semiHidden/>
    <w:rsid w:val="00F0766B"/>
    <w:rPr>
      <w:rFonts w:eastAsia="Times New Roman" w:cs="Times New Roman"/>
      <w:lang w:eastAsia="tr-TR"/>
    </w:rPr>
  </w:style>
  <w:style w:type="table" w:styleId="TabloKlavuzu">
    <w:name w:val="Table Grid"/>
    <w:basedOn w:val="NormalTablo"/>
    <w:uiPriority w:val="59"/>
    <w:rsid w:val="00711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D974E5"/>
    <w:rPr>
      <w:b/>
      <w:bCs/>
    </w:rPr>
  </w:style>
  <w:style w:type="paragraph" w:styleId="NormalWeb">
    <w:name w:val="Normal (Web)"/>
    <w:basedOn w:val="Normal"/>
    <w:uiPriority w:val="99"/>
    <w:unhideWhenUsed/>
    <w:rsid w:val="00D974E5"/>
    <w:pPr>
      <w:spacing w:after="375"/>
      <w:ind w:firstLine="0"/>
      <w:jc w:val="left"/>
    </w:pPr>
    <w:rPr>
      <w:rFonts w:eastAsia="Times New Roman" w:cs="Times New Roman"/>
      <w:spacing w:val="10"/>
      <w:lang w:eastAsia="tr-TR"/>
    </w:rPr>
  </w:style>
  <w:style w:type="paragraph" w:styleId="GvdeMetni">
    <w:name w:val="Body Text"/>
    <w:basedOn w:val="Normal"/>
    <w:link w:val="GvdeMetniChar"/>
    <w:semiHidden/>
    <w:rsid w:val="00C448A3"/>
    <w:pPr>
      <w:tabs>
        <w:tab w:val="left" w:pos="142"/>
      </w:tabs>
      <w:ind w:firstLine="0"/>
    </w:pPr>
    <w:rPr>
      <w:rFonts w:eastAsia="Times New Roman" w:cs="Times New Roman"/>
      <w:sz w:val="20"/>
      <w:szCs w:val="20"/>
      <w:lang w:eastAsia="tr-TR"/>
    </w:rPr>
  </w:style>
  <w:style w:type="character" w:customStyle="1" w:styleId="GvdeMetniChar">
    <w:name w:val="Gövde Metni Char"/>
    <w:basedOn w:val="VarsaylanParagrafYazTipi"/>
    <w:link w:val="GvdeMetni"/>
    <w:semiHidden/>
    <w:rsid w:val="00C448A3"/>
    <w:rPr>
      <w:rFonts w:eastAsia="Times New Roman" w:cs="Times New Roman"/>
      <w:sz w:val="20"/>
      <w:szCs w:val="20"/>
      <w:lang w:eastAsia="tr-TR"/>
    </w:rPr>
  </w:style>
  <w:style w:type="character" w:styleId="Kpr">
    <w:name w:val="Hyperlink"/>
    <w:uiPriority w:val="99"/>
    <w:rsid w:val="009A34A1"/>
    <w:rPr>
      <w:rFonts w:ascii="Times New Roman" w:hAnsi="Times New Roman" w:cs="Times New Roman"/>
      <w:color w:val="0000FF"/>
      <w:u w:val="single"/>
    </w:rPr>
  </w:style>
  <w:style w:type="paragraph" w:customStyle="1" w:styleId="Default">
    <w:name w:val="Default"/>
    <w:rsid w:val="008361C4"/>
    <w:pPr>
      <w:autoSpaceDE w:val="0"/>
      <w:autoSpaceDN w:val="0"/>
      <w:adjustRightInd w:val="0"/>
      <w:ind w:firstLine="0"/>
      <w:jc w:val="left"/>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3568">
      <w:bodyDiv w:val="1"/>
      <w:marLeft w:val="0"/>
      <w:marRight w:val="0"/>
      <w:marTop w:val="0"/>
      <w:marBottom w:val="0"/>
      <w:divBdr>
        <w:top w:val="none" w:sz="0" w:space="0" w:color="auto"/>
        <w:left w:val="none" w:sz="0" w:space="0" w:color="auto"/>
        <w:bottom w:val="none" w:sz="0" w:space="0" w:color="auto"/>
        <w:right w:val="none" w:sz="0" w:space="0" w:color="auto"/>
      </w:divBdr>
      <w:divsChild>
        <w:div w:id="1790127344">
          <w:marLeft w:val="0"/>
          <w:marRight w:val="0"/>
          <w:marTop w:val="0"/>
          <w:marBottom w:val="0"/>
          <w:divBdr>
            <w:top w:val="none" w:sz="0" w:space="0" w:color="auto"/>
            <w:left w:val="none" w:sz="0" w:space="0" w:color="auto"/>
            <w:bottom w:val="none" w:sz="0" w:space="0" w:color="auto"/>
            <w:right w:val="none" w:sz="0" w:space="0" w:color="auto"/>
          </w:divBdr>
          <w:divsChild>
            <w:div w:id="736126702">
              <w:marLeft w:val="0"/>
              <w:marRight w:val="0"/>
              <w:marTop w:val="0"/>
              <w:marBottom w:val="0"/>
              <w:divBdr>
                <w:top w:val="none" w:sz="0" w:space="0" w:color="auto"/>
                <w:left w:val="none" w:sz="0" w:space="0" w:color="auto"/>
                <w:bottom w:val="none" w:sz="0" w:space="0" w:color="auto"/>
                <w:right w:val="none" w:sz="0" w:space="0" w:color="auto"/>
              </w:divBdr>
              <w:divsChild>
                <w:div w:id="645670722">
                  <w:marLeft w:val="-225"/>
                  <w:marRight w:val="-225"/>
                  <w:marTop w:val="0"/>
                  <w:marBottom w:val="0"/>
                  <w:divBdr>
                    <w:top w:val="none" w:sz="0" w:space="0" w:color="auto"/>
                    <w:left w:val="none" w:sz="0" w:space="0" w:color="auto"/>
                    <w:bottom w:val="none" w:sz="0" w:space="0" w:color="auto"/>
                    <w:right w:val="none" w:sz="0" w:space="0" w:color="auto"/>
                  </w:divBdr>
                  <w:divsChild>
                    <w:div w:id="1315986686">
                      <w:marLeft w:val="0"/>
                      <w:marRight w:val="0"/>
                      <w:marTop w:val="0"/>
                      <w:marBottom w:val="0"/>
                      <w:divBdr>
                        <w:top w:val="none" w:sz="0" w:space="0" w:color="auto"/>
                        <w:left w:val="none" w:sz="0" w:space="0" w:color="auto"/>
                        <w:bottom w:val="none" w:sz="0" w:space="0" w:color="auto"/>
                        <w:right w:val="none" w:sz="0" w:space="0" w:color="auto"/>
                      </w:divBdr>
                      <w:divsChild>
                        <w:div w:id="9529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650096">
      <w:bodyDiv w:val="1"/>
      <w:marLeft w:val="0"/>
      <w:marRight w:val="0"/>
      <w:marTop w:val="0"/>
      <w:marBottom w:val="0"/>
      <w:divBdr>
        <w:top w:val="none" w:sz="0" w:space="0" w:color="auto"/>
        <w:left w:val="none" w:sz="0" w:space="0" w:color="auto"/>
        <w:bottom w:val="none" w:sz="0" w:space="0" w:color="auto"/>
        <w:right w:val="none" w:sz="0" w:space="0" w:color="auto"/>
      </w:divBdr>
      <w:divsChild>
        <w:div w:id="1918323992">
          <w:marLeft w:val="0"/>
          <w:marRight w:val="0"/>
          <w:marTop w:val="0"/>
          <w:marBottom w:val="0"/>
          <w:divBdr>
            <w:top w:val="none" w:sz="0" w:space="0" w:color="auto"/>
            <w:left w:val="none" w:sz="0" w:space="0" w:color="auto"/>
            <w:bottom w:val="none" w:sz="0" w:space="0" w:color="auto"/>
            <w:right w:val="none" w:sz="0" w:space="0" w:color="auto"/>
          </w:divBdr>
          <w:divsChild>
            <w:div w:id="1382755514">
              <w:marLeft w:val="0"/>
              <w:marRight w:val="0"/>
              <w:marTop w:val="0"/>
              <w:marBottom w:val="0"/>
              <w:divBdr>
                <w:top w:val="none" w:sz="0" w:space="0" w:color="auto"/>
                <w:left w:val="none" w:sz="0" w:space="0" w:color="auto"/>
                <w:bottom w:val="none" w:sz="0" w:space="0" w:color="auto"/>
                <w:right w:val="none" w:sz="0" w:space="0" w:color="auto"/>
              </w:divBdr>
              <w:divsChild>
                <w:div w:id="1257130762">
                  <w:marLeft w:val="-225"/>
                  <w:marRight w:val="-225"/>
                  <w:marTop w:val="0"/>
                  <w:marBottom w:val="0"/>
                  <w:divBdr>
                    <w:top w:val="none" w:sz="0" w:space="0" w:color="auto"/>
                    <w:left w:val="none" w:sz="0" w:space="0" w:color="auto"/>
                    <w:bottom w:val="none" w:sz="0" w:space="0" w:color="auto"/>
                    <w:right w:val="none" w:sz="0" w:space="0" w:color="auto"/>
                  </w:divBdr>
                  <w:divsChild>
                    <w:div w:id="1847284714">
                      <w:marLeft w:val="0"/>
                      <w:marRight w:val="0"/>
                      <w:marTop w:val="0"/>
                      <w:marBottom w:val="0"/>
                      <w:divBdr>
                        <w:top w:val="none" w:sz="0" w:space="0" w:color="auto"/>
                        <w:left w:val="none" w:sz="0" w:space="0" w:color="auto"/>
                        <w:bottom w:val="none" w:sz="0" w:space="0" w:color="auto"/>
                        <w:right w:val="none" w:sz="0" w:space="0" w:color="auto"/>
                      </w:divBdr>
                      <w:divsChild>
                        <w:div w:id="150046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633008">
      <w:bodyDiv w:val="1"/>
      <w:marLeft w:val="0"/>
      <w:marRight w:val="0"/>
      <w:marTop w:val="0"/>
      <w:marBottom w:val="0"/>
      <w:divBdr>
        <w:top w:val="none" w:sz="0" w:space="0" w:color="auto"/>
        <w:left w:val="none" w:sz="0" w:space="0" w:color="auto"/>
        <w:bottom w:val="none" w:sz="0" w:space="0" w:color="auto"/>
        <w:right w:val="none" w:sz="0" w:space="0" w:color="auto"/>
      </w:divBdr>
      <w:divsChild>
        <w:div w:id="243801085">
          <w:marLeft w:val="0"/>
          <w:marRight w:val="0"/>
          <w:marTop w:val="0"/>
          <w:marBottom w:val="0"/>
          <w:divBdr>
            <w:top w:val="none" w:sz="0" w:space="0" w:color="auto"/>
            <w:left w:val="none" w:sz="0" w:space="0" w:color="auto"/>
            <w:bottom w:val="none" w:sz="0" w:space="0" w:color="auto"/>
            <w:right w:val="none" w:sz="0" w:space="0" w:color="auto"/>
          </w:divBdr>
          <w:divsChild>
            <w:div w:id="1587768695">
              <w:marLeft w:val="0"/>
              <w:marRight w:val="0"/>
              <w:marTop w:val="0"/>
              <w:marBottom w:val="0"/>
              <w:divBdr>
                <w:top w:val="none" w:sz="0" w:space="0" w:color="auto"/>
                <w:left w:val="none" w:sz="0" w:space="0" w:color="auto"/>
                <w:bottom w:val="none" w:sz="0" w:space="0" w:color="auto"/>
                <w:right w:val="none" w:sz="0" w:space="0" w:color="auto"/>
              </w:divBdr>
              <w:divsChild>
                <w:div w:id="600188269">
                  <w:marLeft w:val="0"/>
                  <w:marRight w:val="0"/>
                  <w:marTop w:val="0"/>
                  <w:marBottom w:val="0"/>
                  <w:divBdr>
                    <w:top w:val="none" w:sz="0" w:space="0" w:color="auto"/>
                    <w:left w:val="none" w:sz="0" w:space="0" w:color="auto"/>
                    <w:bottom w:val="none" w:sz="0" w:space="0" w:color="auto"/>
                    <w:right w:val="none" w:sz="0" w:space="0" w:color="auto"/>
                  </w:divBdr>
                  <w:divsChild>
                    <w:div w:id="363362897">
                      <w:marLeft w:val="0"/>
                      <w:marRight w:val="0"/>
                      <w:marTop w:val="0"/>
                      <w:marBottom w:val="0"/>
                      <w:divBdr>
                        <w:top w:val="none" w:sz="0" w:space="0" w:color="auto"/>
                        <w:left w:val="none" w:sz="0" w:space="0" w:color="auto"/>
                        <w:bottom w:val="none" w:sz="0" w:space="0" w:color="auto"/>
                        <w:right w:val="none" w:sz="0" w:space="0" w:color="auto"/>
                      </w:divBdr>
                      <w:divsChild>
                        <w:div w:id="1227758521">
                          <w:marLeft w:val="0"/>
                          <w:marRight w:val="0"/>
                          <w:marTop w:val="0"/>
                          <w:marBottom w:val="0"/>
                          <w:divBdr>
                            <w:top w:val="none" w:sz="0" w:space="0" w:color="auto"/>
                            <w:left w:val="none" w:sz="0" w:space="0" w:color="auto"/>
                            <w:bottom w:val="none" w:sz="0" w:space="0" w:color="auto"/>
                            <w:right w:val="none" w:sz="0" w:space="0" w:color="auto"/>
                          </w:divBdr>
                          <w:divsChild>
                            <w:div w:id="1822111026">
                              <w:marLeft w:val="0"/>
                              <w:marRight w:val="0"/>
                              <w:marTop w:val="0"/>
                              <w:marBottom w:val="0"/>
                              <w:divBdr>
                                <w:top w:val="none" w:sz="0" w:space="0" w:color="auto"/>
                                <w:left w:val="none" w:sz="0" w:space="0" w:color="auto"/>
                                <w:bottom w:val="none" w:sz="0" w:space="0" w:color="auto"/>
                                <w:right w:val="none" w:sz="0" w:space="0" w:color="auto"/>
                              </w:divBdr>
                              <w:divsChild>
                                <w:div w:id="1663240235">
                                  <w:marLeft w:val="0"/>
                                  <w:marRight w:val="0"/>
                                  <w:marTop w:val="0"/>
                                  <w:marBottom w:val="0"/>
                                  <w:divBdr>
                                    <w:top w:val="none" w:sz="0" w:space="0" w:color="auto"/>
                                    <w:left w:val="none" w:sz="0" w:space="0" w:color="auto"/>
                                    <w:bottom w:val="none" w:sz="0" w:space="0" w:color="auto"/>
                                    <w:right w:val="none" w:sz="0" w:space="0" w:color="auto"/>
                                  </w:divBdr>
                                  <w:divsChild>
                                    <w:div w:id="1043213279">
                                      <w:marLeft w:val="0"/>
                                      <w:marRight w:val="0"/>
                                      <w:marTop w:val="0"/>
                                      <w:marBottom w:val="0"/>
                                      <w:divBdr>
                                        <w:top w:val="none" w:sz="0" w:space="0" w:color="auto"/>
                                        <w:left w:val="none" w:sz="0" w:space="0" w:color="auto"/>
                                        <w:bottom w:val="none" w:sz="0" w:space="0" w:color="auto"/>
                                        <w:right w:val="none" w:sz="0" w:space="0" w:color="auto"/>
                                      </w:divBdr>
                                    </w:div>
                                    <w:div w:id="646780955">
                                      <w:marLeft w:val="0"/>
                                      <w:marRight w:val="0"/>
                                      <w:marTop w:val="0"/>
                                      <w:marBottom w:val="0"/>
                                      <w:divBdr>
                                        <w:top w:val="none" w:sz="0" w:space="0" w:color="auto"/>
                                        <w:left w:val="none" w:sz="0" w:space="0" w:color="auto"/>
                                        <w:bottom w:val="none" w:sz="0" w:space="0" w:color="auto"/>
                                        <w:right w:val="none" w:sz="0" w:space="0" w:color="auto"/>
                                      </w:divBdr>
                                    </w:div>
                                    <w:div w:id="1679188359">
                                      <w:marLeft w:val="0"/>
                                      <w:marRight w:val="0"/>
                                      <w:marTop w:val="0"/>
                                      <w:marBottom w:val="0"/>
                                      <w:divBdr>
                                        <w:top w:val="none" w:sz="0" w:space="0" w:color="auto"/>
                                        <w:left w:val="none" w:sz="0" w:space="0" w:color="auto"/>
                                        <w:bottom w:val="none" w:sz="0" w:space="0" w:color="auto"/>
                                        <w:right w:val="none" w:sz="0" w:space="0" w:color="auto"/>
                                      </w:divBdr>
                                    </w:div>
                                    <w:div w:id="320155802">
                                      <w:marLeft w:val="0"/>
                                      <w:marRight w:val="0"/>
                                      <w:marTop w:val="0"/>
                                      <w:marBottom w:val="0"/>
                                      <w:divBdr>
                                        <w:top w:val="none" w:sz="0" w:space="0" w:color="auto"/>
                                        <w:left w:val="none" w:sz="0" w:space="0" w:color="auto"/>
                                        <w:bottom w:val="none" w:sz="0" w:space="0" w:color="auto"/>
                                        <w:right w:val="none" w:sz="0" w:space="0" w:color="auto"/>
                                      </w:divBdr>
                                    </w:div>
                                    <w:div w:id="287979327">
                                      <w:marLeft w:val="0"/>
                                      <w:marRight w:val="0"/>
                                      <w:marTop w:val="0"/>
                                      <w:marBottom w:val="0"/>
                                      <w:divBdr>
                                        <w:top w:val="none" w:sz="0" w:space="0" w:color="auto"/>
                                        <w:left w:val="none" w:sz="0" w:space="0" w:color="auto"/>
                                        <w:bottom w:val="none" w:sz="0" w:space="0" w:color="auto"/>
                                        <w:right w:val="none" w:sz="0" w:space="0" w:color="auto"/>
                                      </w:divBdr>
                                    </w:div>
                                    <w:div w:id="2099982335">
                                      <w:marLeft w:val="0"/>
                                      <w:marRight w:val="0"/>
                                      <w:marTop w:val="0"/>
                                      <w:marBottom w:val="0"/>
                                      <w:divBdr>
                                        <w:top w:val="none" w:sz="0" w:space="0" w:color="auto"/>
                                        <w:left w:val="none" w:sz="0" w:space="0" w:color="auto"/>
                                        <w:bottom w:val="none" w:sz="0" w:space="0" w:color="auto"/>
                                        <w:right w:val="none" w:sz="0" w:space="0" w:color="auto"/>
                                      </w:divBdr>
                                    </w:div>
                                    <w:div w:id="1337268182">
                                      <w:marLeft w:val="0"/>
                                      <w:marRight w:val="0"/>
                                      <w:marTop w:val="0"/>
                                      <w:marBottom w:val="0"/>
                                      <w:divBdr>
                                        <w:top w:val="none" w:sz="0" w:space="0" w:color="auto"/>
                                        <w:left w:val="none" w:sz="0" w:space="0" w:color="auto"/>
                                        <w:bottom w:val="none" w:sz="0" w:space="0" w:color="auto"/>
                                        <w:right w:val="none" w:sz="0" w:space="0" w:color="auto"/>
                                      </w:divBdr>
                                    </w:div>
                                    <w:div w:id="1983852457">
                                      <w:marLeft w:val="0"/>
                                      <w:marRight w:val="0"/>
                                      <w:marTop w:val="0"/>
                                      <w:marBottom w:val="0"/>
                                      <w:divBdr>
                                        <w:top w:val="none" w:sz="0" w:space="0" w:color="auto"/>
                                        <w:left w:val="none" w:sz="0" w:space="0" w:color="auto"/>
                                        <w:bottom w:val="none" w:sz="0" w:space="0" w:color="auto"/>
                                        <w:right w:val="none" w:sz="0" w:space="0" w:color="auto"/>
                                      </w:divBdr>
                                    </w:div>
                                    <w:div w:id="2105373752">
                                      <w:marLeft w:val="0"/>
                                      <w:marRight w:val="0"/>
                                      <w:marTop w:val="0"/>
                                      <w:marBottom w:val="0"/>
                                      <w:divBdr>
                                        <w:top w:val="none" w:sz="0" w:space="0" w:color="auto"/>
                                        <w:left w:val="none" w:sz="0" w:space="0" w:color="auto"/>
                                        <w:bottom w:val="none" w:sz="0" w:space="0" w:color="auto"/>
                                        <w:right w:val="none" w:sz="0" w:space="0" w:color="auto"/>
                                      </w:divBdr>
                                    </w:div>
                                    <w:div w:id="10265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k@taskomuru.gov.t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86DA6-D784-4E10-A7AF-E69A9E635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466</Words>
  <Characters>2661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GMMAK176</dc:creator>
  <cp:lastModifiedBy>Ömer Okumuş</cp:lastModifiedBy>
  <cp:revision>5</cp:revision>
  <dcterms:created xsi:type="dcterms:W3CDTF">2025-07-10T07:31:00Z</dcterms:created>
  <dcterms:modified xsi:type="dcterms:W3CDTF">2025-08-26T12:51:00Z</dcterms:modified>
</cp:coreProperties>
</file>